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0C8" w:rsidRDefault="003240C8" w:rsidP="00C468CB">
      <w:pPr>
        <w:pStyle w:val="3"/>
        <w:tabs>
          <w:tab w:val="left" w:pos="867"/>
        </w:tabs>
        <w:ind w:left="1084"/>
        <w:jc w:val="both"/>
      </w:pPr>
      <w:r>
        <w:t>Учет</w:t>
      </w:r>
      <w:r>
        <w:rPr>
          <w:spacing w:val="-4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компании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 w:rsidR="00C468CB">
        <w:t>пост прогнозный</w:t>
      </w:r>
      <w:r>
        <w:rPr>
          <w:spacing w:val="-1"/>
        </w:rPr>
        <w:t xml:space="preserve"> </w:t>
      </w:r>
      <w:r>
        <w:t>период</w:t>
      </w:r>
    </w:p>
    <w:p w:rsidR="003240C8" w:rsidRDefault="003240C8" w:rsidP="003240C8">
      <w:pPr>
        <w:pStyle w:val="a3"/>
        <w:spacing w:before="116"/>
        <w:ind w:right="550" w:firstLine="424"/>
        <w:jc w:val="both"/>
      </w:pPr>
      <w:r>
        <w:t>Определение остаточной стоимости бизнеса (в постпрогнозный пе-</w:t>
      </w:r>
      <w:r>
        <w:rPr>
          <w:spacing w:val="-47"/>
        </w:rPr>
        <w:t xml:space="preserve"> </w:t>
      </w:r>
      <w:r>
        <w:t>риод) основано на том, что бизнес продолжает приносить доход и по</w:t>
      </w:r>
      <w:r>
        <w:rPr>
          <w:spacing w:val="1"/>
        </w:rPr>
        <w:t xml:space="preserve"> </w:t>
      </w:r>
      <w:r>
        <w:t>окончании прогнозного</w:t>
      </w:r>
      <w:r>
        <w:rPr>
          <w:spacing w:val="1"/>
        </w:rPr>
        <w:t xml:space="preserve"> </w:t>
      </w:r>
      <w:r>
        <w:t>периода.</w:t>
      </w:r>
    </w:p>
    <w:p w:rsidR="003240C8" w:rsidRDefault="003240C8" w:rsidP="003240C8">
      <w:pPr>
        <w:jc w:val="both"/>
      </w:pPr>
    </w:p>
    <w:p w:rsidR="003240C8" w:rsidRDefault="003240C8" w:rsidP="003240C8">
      <w:pPr>
        <w:pStyle w:val="a3"/>
        <w:spacing w:before="74" w:line="235" w:lineRule="auto"/>
        <w:ind w:right="546" w:firstLine="424"/>
        <w:jc w:val="both"/>
      </w:pPr>
      <w:r>
        <w:t>Расчет стоимости бизнеса в постпрогнозный период может осуще-</w:t>
      </w:r>
      <w:r>
        <w:rPr>
          <w:spacing w:val="1"/>
        </w:rPr>
        <w:t xml:space="preserve"> </w:t>
      </w:r>
      <w:r>
        <w:t>ствляться несколькими методами, в зависимости от того, какие сужде-</w:t>
      </w:r>
      <w:r>
        <w:rPr>
          <w:spacing w:val="1"/>
        </w:rPr>
        <w:t xml:space="preserve"> </w:t>
      </w:r>
      <w:r>
        <w:t>ния</w:t>
      </w:r>
      <w:r>
        <w:rPr>
          <w:spacing w:val="-2"/>
        </w:rPr>
        <w:t xml:space="preserve"> </w:t>
      </w:r>
      <w:r>
        <w:t>оценщика</w:t>
      </w:r>
      <w:r>
        <w:rPr>
          <w:spacing w:val="3"/>
        </w:rPr>
        <w:t xml:space="preserve"> </w:t>
      </w:r>
      <w:r>
        <w:t>ложатся</w:t>
      </w:r>
      <w:r>
        <w:rPr>
          <w:spacing w:val="-1"/>
        </w:rPr>
        <w:t xml:space="preserve"> </w:t>
      </w:r>
      <w:r>
        <w:t>в основу</w:t>
      </w:r>
      <w:r>
        <w:rPr>
          <w:spacing w:val="-5"/>
        </w:rPr>
        <w:t xml:space="preserve"> </w:t>
      </w:r>
      <w:r>
        <w:t>расчетов:</w:t>
      </w:r>
    </w:p>
    <w:p w:rsidR="003240C8" w:rsidRDefault="003240C8" w:rsidP="003240C8">
      <w:pPr>
        <w:pStyle w:val="a5"/>
        <w:numPr>
          <w:ilvl w:val="0"/>
          <w:numId w:val="2"/>
        </w:numPr>
        <w:tabs>
          <w:tab w:val="left" w:pos="786"/>
        </w:tabs>
        <w:spacing w:before="3" w:line="225" w:lineRule="auto"/>
        <w:ind w:left="137" w:right="552" w:firstLine="384"/>
        <w:jc w:val="both"/>
        <w:rPr>
          <w:sz w:val="20"/>
        </w:rPr>
      </w:pPr>
      <w:r>
        <w:rPr>
          <w:sz w:val="20"/>
        </w:rPr>
        <w:t>по ликвидационной стоимости, если в постпрогнозный период</w:t>
      </w:r>
      <w:r>
        <w:rPr>
          <w:spacing w:val="1"/>
          <w:sz w:val="20"/>
        </w:rPr>
        <w:t xml:space="preserve"> </w:t>
      </w:r>
      <w:r>
        <w:rPr>
          <w:sz w:val="20"/>
        </w:rPr>
        <w:t>ожидается банкротство с продажей имеющихся активов (о чем будет</w:t>
      </w:r>
      <w:r>
        <w:rPr>
          <w:spacing w:val="1"/>
          <w:sz w:val="20"/>
        </w:rPr>
        <w:t xml:space="preserve"> </w:t>
      </w:r>
      <w:r>
        <w:rPr>
          <w:sz w:val="20"/>
        </w:rPr>
        <w:t>подробно говориться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главе 5);</w:t>
      </w:r>
    </w:p>
    <w:p w:rsidR="003240C8" w:rsidRDefault="003240C8" w:rsidP="003240C8">
      <w:pPr>
        <w:pStyle w:val="a5"/>
        <w:numPr>
          <w:ilvl w:val="0"/>
          <w:numId w:val="2"/>
        </w:numPr>
        <w:tabs>
          <w:tab w:val="left" w:pos="786"/>
        </w:tabs>
        <w:spacing w:before="7" w:line="225" w:lineRule="auto"/>
        <w:ind w:left="137" w:right="550" w:firstLine="384"/>
        <w:jc w:val="both"/>
        <w:rPr>
          <w:sz w:val="20"/>
        </w:rPr>
      </w:pPr>
      <w:r>
        <w:rPr>
          <w:sz w:val="20"/>
        </w:rPr>
        <w:t>по стоимости чистых активов</w:t>
      </w:r>
      <w:r w:rsidR="001803EF">
        <w:rPr>
          <w:sz w:val="20"/>
        </w:rPr>
        <w:t>, если бизнес стабилен и необхо</w:t>
      </w:r>
      <w:r>
        <w:rPr>
          <w:sz w:val="20"/>
        </w:rPr>
        <w:t>димо определить накопление активов (о чем будет подробно говориться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главе 5);</w:t>
      </w:r>
    </w:p>
    <w:p w:rsidR="003240C8" w:rsidRDefault="003240C8" w:rsidP="003240C8">
      <w:pPr>
        <w:pStyle w:val="a5"/>
        <w:numPr>
          <w:ilvl w:val="0"/>
          <w:numId w:val="2"/>
        </w:numPr>
        <w:tabs>
          <w:tab w:val="left" w:pos="786"/>
        </w:tabs>
        <w:spacing w:before="13" w:line="216" w:lineRule="auto"/>
        <w:ind w:left="137" w:right="556" w:firstLine="384"/>
        <w:jc w:val="both"/>
        <w:rPr>
          <w:sz w:val="20"/>
        </w:rPr>
      </w:pPr>
      <w:r>
        <w:rPr>
          <w:sz w:val="20"/>
        </w:rPr>
        <w:t>с использованием модели Гордона, исходя из предположения,</w:t>
      </w:r>
      <w:r>
        <w:rPr>
          <w:spacing w:val="1"/>
          <w:sz w:val="20"/>
        </w:rPr>
        <w:t xml:space="preserve"> </w:t>
      </w:r>
      <w:r>
        <w:rPr>
          <w:sz w:val="20"/>
        </w:rPr>
        <w:t>что владелец</w:t>
      </w:r>
      <w:r>
        <w:rPr>
          <w:spacing w:val="2"/>
          <w:sz w:val="20"/>
        </w:rPr>
        <w:t xml:space="preserve"> </w:t>
      </w:r>
      <w:r>
        <w:rPr>
          <w:sz w:val="20"/>
        </w:rPr>
        <w:t>компании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-1"/>
          <w:sz w:val="20"/>
        </w:rPr>
        <w:t xml:space="preserve"> </w:t>
      </w:r>
      <w:r>
        <w:rPr>
          <w:sz w:val="20"/>
        </w:rPr>
        <w:t>изменится.</w:t>
      </w:r>
    </w:p>
    <w:p w:rsidR="003240C8" w:rsidRDefault="003240C8" w:rsidP="003240C8">
      <w:pPr>
        <w:pStyle w:val="a3"/>
        <w:spacing w:before="7" w:line="232" w:lineRule="auto"/>
        <w:ind w:right="559" w:firstLine="424"/>
        <w:jc w:val="both"/>
      </w:pPr>
      <w:r>
        <w:t>Расчет остаточной стоимости в соответствии с моделью Гордона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3"/>
        </w:rPr>
        <w:t xml:space="preserve"> </w:t>
      </w:r>
      <w:r>
        <w:t>(3.5).</w:t>
      </w:r>
    </w:p>
    <w:p w:rsidR="003240C8" w:rsidRDefault="003240C8" w:rsidP="003240C8">
      <w:pPr>
        <w:tabs>
          <w:tab w:val="left" w:pos="414"/>
        </w:tabs>
        <w:spacing w:before="94" w:line="112" w:lineRule="auto"/>
        <w:ind w:right="686"/>
        <w:jc w:val="center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61A09355" wp14:editId="684111F2">
            <wp:simplePos x="0" y="0"/>
            <wp:positionH relativeFrom="page">
              <wp:posOffset>2684345</wp:posOffset>
            </wp:positionH>
            <wp:positionV relativeFrom="paragraph">
              <wp:posOffset>229528</wp:posOffset>
            </wp:positionV>
            <wp:extent cx="138380" cy="155245"/>
            <wp:effectExtent l="0" t="0" r="0" b="0"/>
            <wp:wrapNone/>
            <wp:docPr id="8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9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380" cy="155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1" locked="0" layoutInCell="1" allowOverlap="1" wp14:anchorId="235A6A9A" wp14:editId="5EB848D2">
            <wp:simplePos x="0" y="0"/>
            <wp:positionH relativeFrom="page">
              <wp:posOffset>2494073</wp:posOffset>
            </wp:positionH>
            <wp:positionV relativeFrom="paragraph">
              <wp:posOffset>131965</wp:posOffset>
            </wp:positionV>
            <wp:extent cx="138380" cy="155245"/>
            <wp:effectExtent l="0" t="0" r="0" b="0"/>
            <wp:wrapNone/>
            <wp:docPr id="8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380" cy="155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4"/>
          <w:sz w:val="20"/>
        </w:rPr>
        <w:t>V</w:t>
      </w:r>
      <w:r>
        <w:rPr>
          <w:i/>
          <w:position w:val="-14"/>
          <w:sz w:val="20"/>
        </w:rPr>
        <w:tab/>
      </w:r>
      <w:r>
        <w:rPr>
          <w:i/>
          <w:sz w:val="20"/>
          <w:u w:val="single"/>
        </w:rPr>
        <w:t>CF</w:t>
      </w:r>
      <w:r>
        <w:rPr>
          <w:i/>
          <w:position w:val="-4"/>
          <w:sz w:val="11"/>
          <w:u w:val="single"/>
        </w:rPr>
        <w:t>p</w:t>
      </w:r>
      <w:r>
        <w:rPr>
          <w:i/>
          <w:spacing w:val="6"/>
          <w:position w:val="-4"/>
          <w:sz w:val="11"/>
        </w:rPr>
        <w:t xml:space="preserve"> </w:t>
      </w:r>
      <w:r>
        <w:rPr>
          <w:position w:val="-14"/>
          <w:sz w:val="20"/>
        </w:rPr>
        <w:t>,</w:t>
      </w:r>
    </w:p>
    <w:p w:rsidR="003240C8" w:rsidRDefault="003240C8" w:rsidP="003240C8">
      <w:pPr>
        <w:spacing w:line="112" w:lineRule="auto"/>
        <w:jc w:val="center"/>
        <w:rPr>
          <w:sz w:val="20"/>
        </w:rPr>
        <w:sectPr w:rsidR="003240C8">
          <w:pgSz w:w="9180" w:h="12980"/>
          <w:pgMar w:top="640" w:right="1260" w:bottom="2180" w:left="1020" w:header="0" w:footer="1939" w:gutter="0"/>
          <w:cols w:space="720"/>
        </w:sectPr>
      </w:pPr>
    </w:p>
    <w:p w:rsidR="003240C8" w:rsidRDefault="003240C8" w:rsidP="003240C8">
      <w:pPr>
        <w:tabs>
          <w:tab w:val="left" w:pos="299"/>
          <w:tab w:val="left" w:pos="583"/>
        </w:tabs>
        <w:spacing w:before="21"/>
        <w:jc w:val="right"/>
        <w:rPr>
          <w:i/>
          <w:sz w:val="20"/>
        </w:rPr>
      </w:pPr>
      <w:r>
        <w:rPr>
          <w:i/>
          <w:sz w:val="20"/>
          <w:vertAlign w:val="superscript"/>
        </w:rPr>
        <w:lastRenderedPageBreak/>
        <w:t>p</w:t>
      </w:r>
      <w:r>
        <w:rPr>
          <w:i/>
          <w:sz w:val="20"/>
        </w:rPr>
        <w:tab/>
        <w:t>r</w:t>
      </w:r>
      <w:r>
        <w:rPr>
          <w:i/>
          <w:sz w:val="20"/>
        </w:rPr>
        <w:tab/>
        <w:t>g</w:t>
      </w:r>
    </w:p>
    <w:p w:rsidR="003240C8" w:rsidRDefault="003240C8" w:rsidP="003240C8">
      <w:pPr>
        <w:pStyle w:val="a3"/>
        <w:spacing w:before="99"/>
        <w:ind w:left="0" w:right="607"/>
        <w:jc w:val="right"/>
      </w:pPr>
      <w:r>
        <w:br w:type="column"/>
      </w:r>
    </w:p>
    <w:p w:rsidR="003240C8" w:rsidRDefault="003240C8" w:rsidP="003240C8">
      <w:pPr>
        <w:jc w:val="right"/>
        <w:sectPr w:rsidR="003240C8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3465" w:space="40"/>
            <w:col w:w="3395"/>
          </w:cols>
        </w:sectPr>
      </w:pPr>
    </w:p>
    <w:p w:rsidR="003240C8" w:rsidRDefault="003240C8" w:rsidP="003240C8">
      <w:pPr>
        <w:pStyle w:val="a3"/>
        <w:spacing w:before="85" w:line="232" w:lineRule="auto"/>
        <w:ind w:right="566"/>
      </w:pPr>
      <w:r>
        <w:lastRenderedPageBreak/>
        <w:t>где</w:t>
      </w:r>
      <w:r>
        <w:rPr>
          <w:spacing w:val="1"/>
        </w:rPr>
        <w:t xml:space="preserve"> </w:t>
      </w:r>
      <w:r>
        <w:rPr>
          <w:i/>
        </w:rPr>
        <w:t>CF</w:t>
      </w:r>
      <w:r>
        <w:rPr>
          <w:i/>
          <w:vertAlign w:val="subscript"/>
        </w:rPr>
        <w:t>p</w:t>
      </w:r>
      <w:r>
        <w:rPr>
          <w:i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денежного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прогнозного</w:t>
      </w:r>
      <w:r>
        <w:rPr>
          <w:spacing w:val="-47"/>
        </w:rPr>
        <w:t xml:space="preserve"> </w:t>
      </w:r>
      <w:r>
        <w:t>периода;</w:t>
      </w:r>
    </w:p>
    <w:p w:rsidR="003240C8" w:rsidRDefault="003240C8" w:rsidP="003240C8">
      <w:pPr>
        <w:pStyle w:val="a3"/>
        <w:spacing w:line="222" w:lineRule="exact"/>
        <w:ind w:left="538"/>
      </w:pPr>
      <w:r>
        <w:rPr>
          <w:i/>
        </w:rPr>
        <w:t>r</w:t>
      </w:r>
      <w:r>
        <w:rPr>
          <w:i/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ставка</w:t>
      </w:r>
      <w:r>
        <w:rPr>
          <w:spacing w:val="-3"/>
        </w:rPr>
        <w:t xml:space="preserve"> </w:t>
      </w:r>
      <w:r>
        <w:t>дисконтирования;</w:t>
      </w:r>
    </w:p>
    <w:p w:rsidR="003240C8" w:rsidRDefault="003240C8" w:rsidP="003240C8">
      <w:pPr>
        <w:pStyle w:val="a3"/>
        <w:spacing w:line="228" w:lineRule="exact"/>
        <w:ind w:left="538"/>
      </w:pPr>
      <w:r>
        <w:rPr>
          <w:i/>
        </w:rPr>
        <w:t>g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долгосрочный</w:t>
      </w:r>
      <w:r>
        <w:rPr>
          <w:spacing w:val="-3"/>
        </w:rPr>
        <w:t xml:space="preserve"> </w:t>
      </w:r>
      <w:r>
        <w:t>темп</w:t>
      </w:r>
      <w:r>
        <w:rPr>
          <w:spacing w:val="-4"/>
        </w:rPr>
        <w:t xml:space="preserve"> </w:t>
      </w:r>
      <w:r>
        <w:t>прироста</w:t>
      </w:r>
      <w:r>
        <w:rPr>
          <w:spacing w:val="-2"/>
        </w:rPr>
        <w:t xml:space="preserve"> </w:t>
      </w:r>
      <w:r>
        <w:t>денежного</w:t>
      </w:r>
      <w:r>
        <w:rPr>
          <w:spacing w:val="-2"/>
        </w:rPr>
        <w:t xml:space="preserve"> </w:t>
      </w:r>
      <w:r>
        <w:t>потока.</w:t>
      </w:r>
    </w:p>
    <w:p w:rsidR="003240C8" w:rsidRDefault="003240C8" w:rsidP="003240C8">
      <w:pPr>
        <w:pStyle w:val="a3"/>
        <w:spacing w:before="119" w:line="232" w:lineRule="auto"/>
        <w:ind w:right="548" w:firstLine="424"/>
      </w:pPr>
      <w:r>
        <w:t>Полученный</w:t>
      </w:r>
      <w:r>
        <w:rPr>
          <w:spacing w:val="24"/>
        </w:rPr>
        <w:t xml:space="preserve"> </w:t>
      </w:r>
      <w:r>
        <w:t>результат</w:t>
      </w:r>
      <w:r>
        <w:rPr>
          <w:spacing w:val="27"/>
        </w:rPr>
        <w:t xml:space="preserve"> </w:t>
      </w:r>
      <w:r>
        <w:t>участвует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формировании</w:t>
      </w:r>
      <w:r>
        <w:rPr>
          <w:spacing w:val="25"/>
        </w:rPr>
        <w:t xml:space="preserve"> </w:t>
      </w:r>
      <w:r>
        <w:t>итоговой</w:t>
      </w:r>
      <w:r>
        <w:rPr>
          <w:spacing w:val="24"/>
        </w:rPr>
        <w:t xml:space="preserve"> </w:t>
      </w:r>
      <w:r>
        <w:t>стои-</w:t>
      </w:r>
      <w:r>
        <w:rPr>
          <w:spacing w:val="-47"/>
        </w:rPr>
        <w:t xml:space="preserve"> </w:t>
      </w:r>
      <w:r>
        <w:t>мости</w:t>
      </w:r>
      <w:r>
        <w:rPr>
          <w:spacing w:val="-2"/>
        </w:rPr>
        <w:t xml:space="preserve"> </w:t>
      </w:r>
      <w:r>
        <w:t>бизнеса.</w:t>
      </w:r>
    </w:p>
    <w:p w:rsidR="003240C8" w:rsidRPr="00C468CB" w:rsidRDefault="003240C8" w:rsidP="003240C8">
      <w:pPr>
        <w:pStyle w:val="4"/>
        <w:spacing w:before="76"/>
        <w:ind w:left="2720"/>
        <w:rPr>
          <w:color w:val="auto"/>
        </w:rPr>
      </w:pPr>
      <w:r w:rsidRPr="00C468CB">
        <w:rPr>
          <w:color w:val="auto"/>
        </w:rPr>
        <w:t>Пример</w:t>
      </w:r>
    </w:p>
    <w:p w:rsidR="003240C8" w:rsidRDefault="003240C8" w:rsidP="003240C8">
      <w:pPr>
        <w:pStyle w:val="a3"/>
        <w:spacing w:before="76" w:line="227" w:lineRule="exact"/>
        <w:ind w:left="538"/>
      </w:pPr>
      <w:r>
        <w:rPr>
          <w:spacing w:val="-2"/>
        </w:rPr>
        <w:t>Определить</w:t>
      </w:r>
      <w:r>
        <w:rPr>
          <w:spacing w:val="-8"/>
        </w:rPr>
        <w:t xml:space="preserve"> </w:t>
      </w:r>
      <w:r>
        <w:rPr>
          <w:spacing w:val="-2"/>
        </w:rPr>
        <w:t>стоимость</w:t>
      </w:r>
      <w:r>
        <w:rPr>
          <w:spacing w:val="-7"/>
        </w:rPr>
        <w:t xml:space="preserve"> </w:t>
      </w:r>
      <w:r>
        <w:rPr>
          <w:spacing w:val="-2"/>
        </w:rPr>
        <w:t>предприятия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7"/>
        </w:rPr>
        <w:t xml:space="preserve"> </w:t>
      </w:r>
      <w:r>
        <w:rPr>
          <w:spacing w:val="-2"/>
        </w:rPr>
        <w:t>постпрогнозный</w:t>
      </w:r>
      <w:r>
        <w:rPr>
          <w:spacing w:val="-7"/>
        </w:rPr>
        <w:t xml:space="preserve"> </w:t>
      </w:r>
      <w:r>
        <w:rPr>
          <w:spacing w:val="-1"/>
        </w:rPr>
        <w:t>период,</w:t>
      </w:r>
      <w:r>
        <w:rPr>
          <w:spacing w:val="-8"/>
        </w:rPr>
        <w:t xml:space="preserve"> </w:t>
      </w:r>
      <w:r>
        <w:rPr>
          <w:spacing w:val="-1"/>
        </w:rPr>
        <w:t>если:</w:t>
      </w:r>
    </w:p>
    <w:p w:rsidR="003240C8" w:rsidRDefault="003240C8" w:rsidP="003240C8">
      <w:pPr>
        <w:pStyle w:val="a5"/>
        <w:numPr>
          <w:ilvl w:val="0"/>
          <w:numId w:val="2"/>
        </w:numPr>
        <w:tabs>
          <w:tab w:val="left" w:pos="834"/>
          <w:tab w:val="left" w:pos="5226"/>
        </w:tabs>
        <w:spacing w:line="232" w:lineRule="exact"/>
        <w:ind w:left="833" w:hanging="289"/>
        <w:rPr>
          <w:sz w:val="20"/>
        </w:rPr>
      </w:pPr>
      <w:r>
        <w:rPr>
          <w:sz w:val="20"/>
        </w:rPr>
        <w:t>денежный</w:t>
      </w:r>
      <w:r>
        <w:rPr>
          <w:spacing w:val="-3"/>
          <w:sz w:val="20"/>
        </w:rPr>
        <w:t xml:space="preserve"> </w:t>
      </w:r>
      <w:r>
        <w:rPr>
          <w:sz w:val="20"/>
        </w:rPr>
        <w:t>поток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постпрогнозный</w:t>
      </w:r>
      <w:r>
        <w:rPr>
          <w:spacing w:val="-2"/>
          <w:sz w:val="20"/>
        </w:rPr>
        <w:t xml:space="preserve"> </w:t>
      </w:r>
      <w:r>
        <w:rPr>
          <w:sz w:val="20"/>
        </w:rPr>
        <w:t>период</w:t>
      </w:r>
      <w:r>
        <w:rPr>
          <w:sz w:val="20"/>
        </w:rPr>
        <w:tab/>
        <w:t>10</w:t>
      </w:r>
      <w:r>
        <w:rPr>
          <w:spacing w:val="-1"/>
          <w:sz w:val="20"/>
        </w:rPr>
        <w:t xml:space="preserve"> </w:t>
      </w:r>
      <w:r>
        <w:rPr>
          <w:sz w:val="20"/>
        </w:rPr>
        <w:t>млн</w:t>
      </w:r>
      <w:r>
        <w:rPr>
          <w:spacing w:val="-3"/>
          <w:sz w:val="20"/>
        </w:rPr>
        <w:t xml:space="preserve"> </w:t>
      </w:r>
      <w:r>
        <w:rPr>
          <w:sz w:val="20"/>
        </w:rPr>
        <w:t>руб.;</w:t>
      </w:r>
    </w:p>
    <w:p w:rsidR="003240C8" w:rsidRDefault="003240C8" w:rsidP="003240C8">
      <w:pPr>
        <w:pStyle w:val="a5"/>
        <w:numPr>
          <w:ilvl w:val="0"/>
          <w:numId w:val="2"/>
        </w:numPr>
        <w:tabs>
          <w:tab w:val="left" w:pos="834"/>
          <w:tab w:val="left" w:pos="5946"/>
        </w:tabs>
        <w:spacing w:line="224" w:lineRule="exact"/>
        <w:ind w:left="833" w:hanging="289"/>
        <w:rPr>
          <w:sz w:val="20"/>
        </w:rPr>
      </w:pPr>
      <w:r>
        <w:rPr>
          <w:sz w:val="20"/>
        </w:rPr>
        <w:t>ожидаемые</w:t>
      </w:r>
      <w:r>
        <w:rPr>
          <w:spacing w:val="-3"/>
          <w:sz w:val="20"/>
        </w:rPr>
        <w:t xml:space="preserve"> </w:t>
      </w:r>
      <w:r>
        <w:rPr>
          <w:sz w:val="20"/>
        </w:rPr>
        <w:t>долгосрочные</w:t>
      </w:r>
      <w:r>
        <w:rPr>
          <w:spacing w:val="-3"/>
          <w:sz w:val="20"/>
        </w:rPr>
        <w:t xml:space="preserve"> </w:t>
      </w:r>
      <w:r>
        <w:rPr>
          <w:sz w:val="20"/>
        </w:rPr>
        <w:t>темпы</w:t>
      </w:r>
      <w:r>
        <w:rPr>
          <w:spacing w:val="-3"/>
          <w:sz w:val="20"/>
        </w:rPr>
        <w:t xml:space="preserve"> </w:t>
      </w:r>
      <w:r>
        <w:rPr>
          <w:sz w:val="20"/>
        </w:rPr>
        <w:t>прироста</w:t>
      </w:r>
      <w:r>
        <w:rPr>
          <w:spacing w:val="-2"/>
          <w:sz w:val="20"/>
        </w:rPr>
        <w:t xml:space="preserve"> </w:t>
      </w:r>
      <w:r>
        <w:rPr>
          <w:sz w:val="20"/>
        </w:rPr>
        <w:t>прибыли</w:t>
      </w:r>
      <w:r>
        <w:rPr>
          <w:sz w:val="20"/>
        </w:rPr>
        <w:tab/>
        <w:t>2%;</w:t>
      </w:r>
    </w:p>
    <w:p w:rsidR="003240C8" w:rsidRDefault="003240C8" w:rsidP="003240C8">
      <w:pPr>
        <w:pStyle w:val="a5"/>
        <w:numPr>
          <w:ilvl w:val="0"/>
          <w:numId w:val="2"/>
        </w:numPr>
        <w:tabs>
          <w:tab w:val="left" w:pos="834"/>
          <w:tab w:val="left" w:pos="5922"/>
        </w:tabs>
        <w:spacing w:line="236" w:lineRule="exact"/>
        <w:ind w:left="833" w:hanging="289"/>
        <w:rPr>
          <w:sz w:val="20"/>
        </w:rPr>
      </w:pPr>
      <w:r>
        <w:rPr>
          <w:sz w:val="20"/>
        </w:rPr>
        <w:t>ставка</w:t>
      </w:r>
      <w:r>
        <w:rPr>
          <w:spacing w:val="-4"/>
          <w:sz w:val="20"/>
        </w:rPr>
        <w:t xml:space="preserve"> </w:t>
      </w:r>
      <w:r>
        <w:rPr>
          <w:sz w:val="20"/>
        </w:rPr>
        <w:t>дисконтирования</w:t>
      </w:r>
      <w:r>
        <w:rPr>
          <w:sz w:val="20"/>
        </w:rPr>
        <w:tab/>
        <w:t>15%.</w:t>
      </w:r>
    </w:p>
    <w:p w:rsidR="003240C8" w:rsidRDefault="003240C8" w:rsidP="003240C8">
      <w:pPr>
        <w:pStyle w:val="a3"/>
        <w:spacing w:before="36" w:line="227" w:lineRule="exact"/>
        <w:ind w:left="538"/>
      </w:pPr>
      <w:r>
        <w:rPr>
          <w:i/>
        </w:rPr>
        <w:t>Решение:</w:t>
      </w:r>
      <w:r>
        <w:rPr>
          <w:i/>
          <w:spacing w:val="-1"/>
        </w:rPr>
        <w:t xml:space="preserve"> </w:t>
      </w:r>
      <w:r>
        <w:t>применим</w:t>
      </w:r>
      <w:r>
        <w:rPr>
          <w:spacing w:val="-2"/>
        </w:rPr>
        <w:t xml:space="preserve"> </w:t>
      </w:r>
      <w:r>
        <w:t>формулу</w:t>
      </w:r>
      <w:r>
        <w:rPr>
          <w:spacing w:val="-3"/>
        </w:rPr>
        <w:t xml:space="preserve">  </w:t>
      </w:r>
      <w:r>
        <w:t>со</w:t>
      </w:r>
      <w:r>
        <w:rPr>
          <w:spacing w:val="-1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значениями</w:t>
      </w:r>
    </w:p>
    <w:p w:rsidR="003240C8" w:rsidRDefault="003240C8" w:rsidP="003240C8">
      <w:pPr>
        <w:spacing w:line="224" w:lineRule="exact"/>
        <w:ind w:left="538"/>
        <w:rPr>
          <w:sz w:val="20"/>
        </w:rPr>
      </w:pPr>
      <w:r>
        <w:rPr>
          <w:i/>
          <w:sz w:val="20"/>
        </w:rPr>
        <w:t>CF</w:t>
      </w:r>
      <w:r>
        <w:rPr>
          <w:i/>
          <w:sz w:val="20"/>
          <w:vertAlign w:val="subscript"/>
        </w:rPr>
        <w:t>p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=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10 млн</w:t>
      </w:r>
    </w:p>
    <w:p w:rsidR="003240C8" w:rsidRDefault="003240C8" w:rsidP="003240C8">
      <w:pPr>
        <w:spacing w:line="224" w:lineRule="exact"/>
        <w:ind w:left="538"/>
        <w:rPr>
          <w:sz w:val="20"/>
        </w:rPr>
      </w:pPr>
      <w:r>
        <w:rPr>
          <w:i/>
          <w:sz w:val="20"/>
        </w:rPr>
        <w:t>r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 xml:space="preserve">= </w:t>
      </w:r>
      <w:r>
        <w:rPr>
          <w:sz w:val="20"/>
        </w:rPr>
        <w:t>0,15</w:t>
      </w:r>
    </w:p>
    <w:p w:rsidR="003240C8" w:rsidRDefault="003240C8" w:rsidP="003240C8">
      <w:pPr>
        <w:spacing w:line="227" w:lineRule="exact"/>
        <w:ind w:left="538"/>
        <w:rPr>
          <w:sz w:val="20"/>
        </w:rPr>
      </w:pPr>
      <w:r>
        <w:rPr>
          <w:i/>
          <w:sz w:val="20"/>
        </w:rPr>
        <w:t>g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=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0,02</w:t>
      </w:r>
    </w:p>
    <w:p w:rsidR="003240C8" w:rsidRDefault="003240C8" w:rsidP="003240C8">
      <w:pPr>
        <w:pStyle w:val="a3"/>
        <w:tabs>
          <w:tab w:val="left" w:pos="1880"/>
        </w:tabs>
        <w:spacing w:before="87"/>
        <w:ind w:left="52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1255395</wp:posOffset>
                </wp:positionH>
                <wp:positionV relativeFrom="paragraph">
                  <wp:posOffset>8890</wp:posOffset>
                </wp:positionV>
                <wp:extent cx="561340" cy="324485"/>
                <wp:effectExtent l="7620" t="0" r="12065" b="63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340" cy="324485"/>
                          <a:chOff x="1977" y="14"/>
                          <a:chExt cx="884" cy="511"/>
                        </a:xfrm>
                      </wpg:grpSpPr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977" y="271"/>
                            <a:ext cx="884" cy="0"/>
                          </a:xfrm>
                          <a:prstGeom prst="line">
                            <a:avLst/>
                          </a:prstGeom>
                          <a:noFill/>
                          <a:ln w="53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3" y="275"/>
                            <a:ext cx="22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976" y="13"/>
                            <a:ext cx="884" cy="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40C8" w:rsidRDefault="003240C8" w:rsidP="003240C8">
                              <w:pPr>
                                <w:spacing w:line="225" w:lineRule="exact"/>
                                <w:ind w:right="21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10</w:t>
                              </w:r>
                            </w:p>
                            <w:p w:rsidR="003240C8" w:rsidRDefault="003240C8" w:rsidP="003240C8">
                              <w:pPr>
                                <w:spacing w:before="54"/>
                                <w:ind w:right="2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0,15 </w:t>
                              </w:r>
                              <w:r>
                                <w:rPr>
                                  <w:spacing w:val="2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0,02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left:0;text-align:left;margin-left:98.85pt;margin-top:.7pt;width:44.2pt;height:25.55pt;z-index:-251655168;mso-position-horizontal-relative:page" coordorigin="1977,14" coordsize="884,5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">
                <v:line id="Line 7" o:spid="_x0000_s1027" style="position:absolute;visibility:visible;mso-wrap-style:square" from="1977,271" to="2861,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Hc/sIAAADaAAAADwAAAGRycy9kb3ducmV2LnhtbESPQYvCMBSE78L+h/AWvGnqKlKrUWRB&#10;qtDD6i54fTTPtti8lCba+u+NIOxxmJlvmNWmN7W4U+sqywom4wgEcW51xYWCv9/dKAbhPLLG2jIp&#10;eJCDzfpjsMJE246PdD/5QgQIuwQVlN43iZQuL8mgG9uGOHgX2xr0QbaF1C12AW5q+RVFc2mw4rBQ&#10;YkPfJeXX080o+DncsnThsm2Wdul5P3OHLp42Sg0/++0ShKfe/4ff7b1WMIfXlXAD5P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kHc/sIAAADaAAAADwAAAAAAAAAAAAAA&#10;AAChAgAAZHJzL2Rvd25yZXYueG1sUEsFBgAAAAAEAAQA+QAAAJADAAAAAA==&#10;" strokeweight=".14747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left:2353;top:275;width:223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vg7LCAAAA2gAAAA8AAABkcnMvZG93bnJldi54bWxEj0Frg0AUhO+F/IflBXqra5PSBOsakpBC&#10;r5pArq/uq4ruW3E3Ufvru4VCj8PMfMOku8l04k6DaywreI5iEMSl1Q1XCi7n96ctCOeRNXaWScFM&#10;DnbZ4iHFRNuRc7oXvhIBwi5BBbX3fSKlK2sy6CLbEwfvyw4GfZBDJfWAY4CbTq7i+FUabDgs1NjT&#10;saayLW5Gwcu4phL5ejzlh8+2z4t57r4LpR6X0/4NhKfJ/4f/2h9awQZ+r4QbILM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b4OywgAAANoAAAAPAAAAAAAAAAAAAAAAAJ8C&#10;AABkcnMvZG93bnJldi54bWxQSwUGAAAAAAQABAD3AAAAjgM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9" type="#_x0000_t202" style="position:absolute;left:1976;top:13;width:884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3240C8" w:rsidRDefault="003240C8" w:rsidP="003240C8">
                        <w:pPr>
                          <w:spacing w:line="225" w:lineRule="exact"/>
                          <w:ind w:right="2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10</w:t>
                        </w:r>
                      </w:p>
                      <w:p w:rsidR="003240C8" w:rsidRDefault="003240C8" w:rsidP="003240C8">
                        <w:pPr>
                          <w:spacing w:before="54"/>
                          <w:ind w:right="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 xml:space="preserve">0,15 </w:t>
                        </w:r>
                        <w:r>
                          <w:rPr>
                            <w:spacing w:val="2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0,02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</w:rPr>
        <w:t>V</w:t>
      </w:r>
      <w:r>
        <w:rPr>
          <w:i/>
          <w:vertAlign w:val="subscript"/>
        </w:rPr>
        <w:t>p</w:t>
      </w:r>
      <w:r>
        <w:rPr>
          <w:i/>
          <w:spacing w:val="-1"/>
        </w:rPr>
        <w:t xml:space="preserve"> </w:t>
      </w:r>
      <w:r>
        <w:t>=</w:t>
      </w:r>
      <w:r>
        <w:tab/>
        <w:t>=</w:t>
      </w:r>
      <w:r>
        <w:rPr>
          <w:spacing w:val="-1"/>
        </w:rPr>
        <w:t xml:space="preserve"> </w:t>
      </w:r>
      <w:r>
        <w:t>76,9</w:t>
      </w:r>
      <w:r>
        <w:rPr>
          <w:spacing w:val="-1"/>
        </w:rPr>
        <w:t xml:space="preserve"> </w:t>
      </w:r>
      <w:r>
        <w:t>млн</w:t>
      </w:r>
      <w:r>
        <w:rPr>
          <w:spacing w:val="-2"/>
        </w:rPr>
        <w:t xml:space="preserve"> </w:t>
      </w:r>
      <w:r>
        <w:t>рублей</w:t>
      </w:r>
    </w:p>
    <w:p w:rsidR="003240C8" w:rsidRDefault="003240C8" w:rsidP="003240C8">
      <w:pPr>
        <w:pStyle w:val="a3"/>
        <w:spacing w:before="4"/>
        <w:ind w:left="0"/>
        <w:rPr>
          <w:sz w:val="17"/>
        </w:rPr>
      </w:pPr>
    </w:p>
    <w:p w:rsidR="003240C8" w:rsidRDefault="003240C8" w:rsidP="003240C8">
      <w:pPr>
        <w:rPr>
          <w:sz w:val="17"/>
        </w:rPr>
      </w:pPr>
    </w:p>
    <w:p w:rsidR="0038558B" w:rsidRDefault="0038558B" w:rsidP="003240C8">
      <w:pPr>
        <w:rPr>
          <w:sz w:val="17"/>
        </w:rPr>
      </w:pPr>
    </w:p>
    <w:p w:rsidR="0038558B" w:rsidRDefault="0038558B" w:rsidP="003240C8">
      <w:pPr>
        <w:rPr>
          <w:sz w:val="17"/>
        </w:rPr>
      </w:pPr>
    </w:p>
    <w:p w:rsidR="0038558B" w:rsidRDefault="0038558B" w:rsidP="003240C8">
      <w:pPr>
        <w:rPr>
          <w:sz w:val="17"/>
        </w:rPr>
      </w:pPr>
    </w:p>
    <w:p w:rsidR="0038558B" w:rsidRDefault="0038558B" w:rsidP="0038558B">
      <w:pPr>
        <w:pStyle w:val="a3"/>
        <w:spacing w:before="71"/>
        <w:ind w:right="550"/>
        <w:jc w:val="both"/>
      </w:pPr>
      <w:r>
        <w:t>после обоснования ставки дисконтирования можно приступать к шес-</w:t>
      </w:r>
      <w:r>
        <w:rPr>
          <w:spacing w:val="1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метода</w:t>
      </w:r>
      <w:r>
        <w:rPr>
          <w:spacing w:val="-1"/>
        </w:rPr>
        <w:t xml:space="preserve"> </w:t>
      </w:r>
      <w:r>
        <w:t>ДДП.</w:t>
      </w:r>
    </w:p>
    <w:p w:rsidR="0038558B" w:rsidRDefault="0038558B" w:rsidP="0038558B">
      <w:pPr>
        <w:pStyle w:val="a3"/>
        <w:spacing w:before="13" w:line="249" w:lineRule="auto"/>
        <w:ind w:right="550" w:firstLine="424"/>
        <w:jc w:val="both"/>
      </w:pPr>
      <w:r>
        <w:t>В соответствии с теорией, опис</w:t>
      </w:r>
      <w:r>
        <w:t>анной во 2 главе, полученные ре</w:t>
      </w:r>
      <w:r>
        <w:t>зультаты, а именно: денежные потоки на каждый год прогно</w:t>
      </w:r>
      <w:r>
        <w:t>зного пе</w:t>
      </w:r>
      <w:r>
        <w:t>риода и рассчитанную стоимость компании по истечении прогнозного</w:t>
      </w:r>
      <w:r>
        <w:rPr>
          <w:spacing w:val="1"/>
        </w:rPr>
        <w:t xml:space="preserve"> </w:t>
      </w:r>
      <w:r>
        <w:t>периода – необходимо привести к сопоставимым величинам, в данном</w:t>
      </w:r>
      <w:r>
        <w:rPr>
          <w:spacing w:val="1"/>
        </w:rPr>
        <w:t xml:space="preserve"> </w:t>
      </w:r>
      <w:r>
        <w:t>случае –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текущей</w:t>
      </w:r>
      <w:r>
        <w:rPr>
          <w:spacing w:val="-1"/>
        </w:rPr>
        <w:t xml:space="preserve"> </w:t>
      </w:r>
      <w:r>
        <w:t>стоимости.</w:t>
      </w:r>
    </w:p>
    <w:p w:rsidR="0038558B" w:rsidRDefault="0038558B" w:rsidP="0038558B">
      <w:pPr>
        <w:pStyle w:val="a3"/>
        <w:spacing w:before="4" w:line="249" w:lineRule="auto"/>
        <w:ind w:right="552" w:firstLine="424"/>
        <w:jc w:val="both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воспользуемся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функцией,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текущую стоимость единицы</w:t>
      </w:r>
      <w:r>
        <w:t>. В качестве показателя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spacing w:val="1"/>
        </w:rPr>
        <w:t xml:space="preserve"> </w:t>
      </w:r>
      <w:r>
        <w:t>используется</w:t>
      </w:r>
      <w:r>
        <w:rPr>
          <w:spacing w:val="40"/>
        </w:rPr>
        <w:t xml:space="preserve"> </w:t>
      </w:r>
      <w:r>
        <w:t>рассчитанная</w:t>
      </w:r>
      <w:r>
        <w:rPr>
          <w:spacing w:val="42"/>
        </w:rPr>
        <w:t xml:space="preserve"> </w:t>
      </w:r>
      <w:r>
        <w:t>ранее</w:t>
      </w:r>
      <w:r>
        <w:rPr>
          <w:spacing w:val="41"/>
        </w:rPr>
        <w:t xml:space="preserve"> </w:t>
      </w:r>
      <w:r>
        <w:t>ставка</w:t>
      </w:r>
      <w:r>
        <w:rPr>
          <w:spacing w:val="42"/>
        </w:rPr>
        <w:t xml:space="preserve"> </w:t>
      </w:r>
      <w:r>
        <w:t>дисконтирования,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качестве</w:t>
      </w:r>
      <w:r>
        <w:rPr>
          <w:spacing w:val="-47"/>
        </w:rPr>
        <w:t xml:space="preserve"> </w:t>
      </w:r>
      <w:r>
        <w:rPr>
          <w:i/>
        </w:rPr>
        <w:t xml:space="preserve">n </w:t>
      </w:r>
      <w:r>
        <w:t>–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-2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прогнозного периода.</w:t>
      </w:r>
    </w:p>
    <w:p w:rsidR="0038558B" w:rsidRDefault="0038558B" w:rsidP="0038558B">
      <w:pPr>
        <w:pStyle w:val="a3"/>
        <w:spacing w:before="3" w:line="249" w:lineRule="auto"/>
        <w:ind w:right="549" w:firstLine="424"/>
        <w:jc w:val="both"/>
      </w:pPr>
      <w:r>
        <w:t>После приведения всех получен</w:t>
      </w:r>
      <w:r>
        <w:t>ных стоимостей к текущей величи</w:t>
      </w:r>
      <w:r>
        <w:t>не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-47"/>
        </w:rPr>
        <w:t xml:space="preserve"> </w:t>
      </w:r>
      <w:r>
        <w:t>суммирования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прогнозных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потоков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текущей остаточной стоимости получаем стоимость бизнеса методом</w:t>
      </w:r>
      <w:r>
        <w:rPr>
          <w:spacing w:val="1"/>
        </w:rPr>
        <w:t xml:space="preserve"> </w:t>
      </w:r>
      <w:r>
        <w:t>дисконтирования денежных потоков. Она не включает стоимость гуд-</w:t>
      </w:r>
      <w:r>
        <w:rPr>
          <w:spacing w:val="1"/>
        </w:rPr>
        <w:t xml:space="preserve"> </w:t>
      </w:r>
      <w:r>
        <w:t>вилла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нематериальных</w:t>
      </w:r>
      <w:r>
        <w:rPr>
          <w:spacing w:val="1"/>
        </w:rPr>
        <w:t xml:space="preserve"> </w:t>
      </w:r>
      <w:r>
        <w:t>активов,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отдельной</w:t>
      </w:r>
      <w:r>
        <w:rPr>
          <w:spacing w:val="1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и,</w:t>
      </w:r>
      <w:r>
        <w:rPr>
          <w:spacing w:val="-3"/>
        </w:rPr>
        <w:t xml:space="preserve"> </w:t>
      </w:r>
      <w:r>
        <w:t>соответственно,</w:t>
      </w:r>
      <w:r>
        <w:rPr>
          <w:spacing w:val="-3"/>
        </w:rPr>
        <w:t xml:space="preserve"> </w:t>
      </w:r>
      <w:r>
        <w:t>кор</w:t>
      </w:r>
      <w:bookmarkStart w:id="0" w:name="_GoBack"/>
      <w:bookmarkEnd w:id="0"/>
      <w:r>
        <w:t>ректировки</w:t>
      </w:r>
      <w:r>
        <w:rPr>
          <w:spacing w:val="-2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стоимости</w:t>
      </w:r>
      <w:r>
        <w:rPr>
          <w:spacing w:val="-4"/>
        </w:rPr>
        <w:t xml:space="preserve"> </w:t>
      </w:r>
      <w:r>
        <w:t>бизнеса.</w:t>
      </w:r>
    </w:p>
    <w:p w:rsidR="0038558B" w:rsidRPr="00024139" w:rsidRDefault="0038558B" w:rsidP="0038558B">
      <w:pPr>
        <w:pStyle w:val="4"/>
        <w:spacing w:before="119"/>
        <w:ind w:left="2720"/>
        <w:jc w:val="both"/>
        <w:rPr>
          <w:color w:val="auto"/>
        </w:rPr>
      </w:pPr>
      <w:r w:rsidRPr="00024139">
        <w:rPr>
          <w:color w:val="auto"/>
        </w:rPr>
        <w:t>Пример</w:t>
      </w:r>
    </w:p>
    <w:p w:rsidR="0038558B" w:rsidRDefault="003A7DD7" w:rsidP="0038558B">
      <w:pPr>
        <w:pStyle w:val="a3"/>
        <w:spacing w:before="128" w:line="249" w:lineRule="auto"/>
        <w:ind w:right="549" w:firstLine="424"/>
        <w:jc w:val="both"/>
      </w:pPr>
      <w:r>
        <w:t xml:space="preserve">Определите стоимость </w:t>
      </w:r>
      <w:r w:rsidR="0038558B">
        <w:t xml:space="preserve">АО «Бизнес» исходя из того, что </w:t>
      </w:r>
      <w:r w:rsidR="0038558B">
        <w:rPr>
          <w:i/>
        </w:rPr>
        <w:t xml:space="preserve">CF </w:t>
      </w:r>
      <w:r w:rsidR="0038558B">
        <w:t>на</w:t>
      </w:r>
      <w:r w:rsidR="0038558B">
        <w:rPr>
          <w:spacing w:val="1"/>
        </w:rPr>
        <w:t xml:space="preserve"> </w:t>
      </w:r>
      <w:r w:rsidR="0038558B">
        <w:t>каждый</w:t>
      </w:r>
      <w:r w:rsidR="0038558B">
        <w:rPr>
          <w:spacing w:val="1"/>
        </w:rPr>
        <w:t xml:space="preserve"> </w:t>
      </w:r>
      <w:r w:rsidR="0038558B">
        <w:t>год</w:t>
      </w:r>
      <w:r w:rsidR="0038558B">
        <w:rPr>
          <w:spacing w:val="1"/>
        </w:rPr>
        <w:t xml:space="preserve"> </w:t>
      </w:r>
      <w:r w:rsidR="0038558B">
        <w:t>прогнозного</w:t>
      </w:r>
      <w:r w:rsidR="0038558B">
        <w:rPr>
          <w:spacing w:val="1"/>
        </w:rPr>
        <w:t xml:space="preserve"> </w:t>
      </w:r>
      <w:r w:rsidR="0038558B">
        <w:t>периода</w:t>
      </w:r>
      <w:r w:rsidR="0038558B">
        <w:rPr>
          <w:spacing w:val="1"/>
        </w:rPr>
        <w:t xml:space="preserve"> </w:t>
      </w:r>
      <w:r w:rsidR="0038558B">
        <w:t>и</w:t>
      </w:r>
      <w:r w:rsidR="0038558B">
        <w:rPr>
          <w:spacing w:val="1"/>
        </w:rPr>
        <w:t xml:space="preserve"> </w:t>
      </w:r>
      <w:r w:rsidR="0038558B">
        <w:t>величина</w:t>
      </w:r>
      <w:r w:rsidR="0038558B">
        <w:rPr>
          <w:spacing w:val="1"/>
        </w:rPr>
        <w:t xml:space="preserve"> </w:t>
      </w:r>
      <w:r w:rsidR="0038558B">
        <w:t>остаточной</w:t>
      </w:r>
      <w:r w:rsidR="0038558B">
        <w:rPr>
          <w:spacing w:val="1"/>
        </w:rPr>
        <w:t xml:space="preserve"> </w:t>
      </w:r>
      <w:r w:rsidR="0038558B">
        <w:t>стоимости</w:t>
      </w:r>
      <w:r w:rsidR="0038558B">
        <w:rPr>
          <w:spacing w:val="1"/>
        </w:rPr>
        <w:t xml:space="preserve"> </w:t>
      </w:r>
      <w:r w:rsidR="0038558B">
        <w:t>приведены в табл. 1</w:t>
      </w:r>
      <w:r w:rsidR="0038558B">
        <w:t>, а рассчитанна</w:t>
      </w:r>
      <w:r w:rsidR="0038558B">
        <w:t>я ставка дисконтирования состав</w:t>
      </w:r>
      <w:r w:rsidR="0038558B">
        <w:t>ляет</w:t>
      </w:r>
      <w:r w:rsidR="0038558B">
        <w:rPr>
          <w:spacing w:val="-2"/>
        </w:rPr>
        <w:t xml:space="preserve"> </w:t>
      </w:r>
      <w:r w:rsidR="0038558B">
        <w:t>45%.</w:t>
      </w:r>
    </w:p>
    <w:p w:rsidR="0038558B" w:rsidRDefault="0038558B" w:rsidP="0038558B">
      <w:pPr>
        <w:pStyle w:val="a3"/>
        <w:spacing w:before="119"/>
        <w:ind w:left="0" w:right="552"/>
        <w:jc w:val="right"/>
        <w:rPr>
          <w:rFonts w:ascii="Microsoft Sans Serif" w:hAnsi="Microsoft Sans Serif"/>
        </w:rPr>
      </w:pPr>
      <w:r>
        <w:rPr>
          <w:rFonts w:ascii="Microsoft Sans Serif" w:hAnsi="Microsoft Sans Serif"/>
        </w:rPr>
        <w:t>Таблица 1</w:t>
      </w:r>
    </w:p>
    <w:p w:rsidR="0038558B" w:rsidRPr="0038558B" w:rsidRDefault="0038558B" w:rsidP="0038558B">
      <w:pPr>
        <w:pStyle w:val="4"/>
        <w:spacing w:before="119"/>
        <w:ind w:left="2590" w:right="1320" w:hanging="1698"/>
        <w:rPr>
          <w:color w:val="auto"/>
        </w:rPr>
      </w:pPr>
      <w:r w:rsidRPr="0038558B">
        <w:rPr>
          <w:color w:val="auto"/>
        </w:rPr>
        <w:t>Будущие денежные потоки и остаточная стоимость</w:t>
      </w:r>
      <w:r w:rsidRPr="0038558B">
        <w:rPr>
          <w:color w:val="auto"/>
          <w:spacing w:val="-48"/>
        </w:rPr>
        <w:t xml:space="preserve"> </w:t>
      </w:r>
      <w:r w:rsidRPr="0038558B">
        <w:rPr>
          <w:color w:val="auto"/>
        </w:rPr>
        <w:t>АО «Бизнес»</w:t>
      </w:r>
    </w:p>
    <w:p w:rsidR="0038558B" w:rsidRDefault="0038558B" w:rsidP="0038558B">
      <w:pPr>
        <w:pStyle w:val="a3"/>
        <w:spacing w:before="8"/>
        <w:ind w:left="0"/>
        <w:rPr>
          <w:b/>
          <w:sz w:val="10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865"/>
        <w:gridCol w:w="864"/>
        <w:gridCol w:w="864"/>
        <w:gridCol w:w="864"/>
        <w:gridCol w:w="865"/>
        <w:gridCol w:w="864"/>
      </w:tblGrid>
      <w:tr w:rsidR="0038558B" w:rsidTr="0089005A">
        <w:trPr>
          <w:trHeight w:val="445"/>
        </w:trPr>
        <w:tc>
          <w:tcPr>
            <w:tcW w:w="936" w:type="dxa"/>
          </w:tcPr>
          <w:p w:rsidR="0038558B" w:rsidRDefault="0038558B" w:rsidP="0089005A">
            <w:pPr>
              <w:pStyle w:val="TableParagraph"/>
              <w:spacing w:before="115"/>
              <w:ind w:left="278"/>
              <w:rPr>
                <w:sz w:val="18"/>
              </w:rPr>
            </w:pPr>
            <w:r>
              <w:rPr>
                <w:sz w:val="18"/>
              </w:rPr>
              <w:t>годы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spacing w:before="115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15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15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1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spacing w:before="115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15"/>
              <w:ind w:left="207" w:right="201"/>
              <w:jc w:val="center"/>
              <w:rPr>
                <w:sz w:val="18"/>
              </w:rPr>
            </w:pPr>
            <w:r>
              <w:rPr>
                <w:sz w:val="18"/>
              </w:rPr>
              <w:t>п/п</w:t>
            </w:r>
          </w:p>
        </w:tc>
      </w:tr>
      <w:tr w:rsidR="0038558B" w:rsidTr="0089005A">
        <w:trPr>
          <w:trHeight w:val="534"/>
        </w:trPr>
        <w:tc>
          <w:tcPr>
            <w:tcW w:w="936" w:type="dxa"/>
          </w:tcPr>
          <w:p w:rsidR="0038558B" w:rsidRDefault="0038558B" w:rsidP="0089005A">
            <w:pPr>
              <w:pStyle w:val="TableParagraph"/>
              <w:spacing w:before="57" w:line="207" w:lineRule="exact"/>
              <w:ind w:left="107"/>
              <w:rPr>
                <w:sz w:val="18"/>
              </w:rPr>
            </w:pPr>
            <w:r>
              <w:rPr>
                <w:i/>
                <w:sz w:val="18"/>
              </w:rPr>
              <w:t>CF</w:t>
            </w:r>
            <w:r>
              <w:rPr>
                <w:sz w:val="18"/>
              </w:rPr>
              <w:t>,</w:t>
            </w:r>
          </w:p>
          <w:p w:rsidR="0038558B" w:rsidRDefault="0038558B" w:rsidP="0089005A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тыс.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руб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spacing w:before="160"/>
              <w:ind w:left="253" w:right="245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60"/>
              <w:ind w:left="207" w:right="199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60"/>
              <w:ind w:left="207" w:right="199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60"/>
              <w:ind w:left="207" w:right="198"/>
              <w:jc w:val="center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spacing w:before="160"/>
              <w:ind w:left="253" w:right="245"/>
              <w:jc w:val="center"/>
              <w:rPr>
                <w:sz w:val="18"/>
              </w:rPr>
            </w:pPr>
            <w:r>
              <w:rPr>
                <w:sz w:val="18"/>
              </w:rPr>
              <w:t>310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60"/>
              <w:ind w:left="207" w:right="198"/>
              <w:jc w:val="center"/>
              <w:rPr>
                <w:sz w:val="18"/>
              </w:rPr>
            </w:pPr>
            <w:r>
              <w:rPr>
                <w:sz w:val="18"/>
              </w:rPr>
              <w:t>3100</w:t>
            </w:r>
          </w:p>
        </w:tc>
      </w:tr>
      <w:tr w:rsidR="0038558B" w:rsidTr="0089005A">
        <w:trPr>
          <w:trHeight w:val="628"/>
        </w:trPr>
        <w:tc>
          <w:tcPr>
            <w:tcW w:w="936" w:type="dxa"/>
          </w:tcPr>
          <w:p w:rsidR="0038558B" w:rsidRDefault="0038558B" w:rsidP="0089005A">
            <w:pPr>
              <w:pStyle w:val="TableParagraph"/>
              <w:spacing w:before="55"/>
              <w:ind w:left="107" w:right="135"/>
              <w:rPr>
                <w:sz w:val="18"/>
              </w:rPr>
            </w:pPr>
            <w:r>
              <w:rPr>
                <w:spacing w:val="-1"/>
                <w:sz w:val="18"/>
              </w:rPr>
              <w:t>формула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расчета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spacing w:before="3"/>
              <w:rPr>
                <w:b/>
                <w:sz w:val="17"/>
              </w:rPr>
            </w:pPr>
          </w:p>
          <w:p w:rsidR="0038558B" w:rsidRDefault="0038558B" w:rsidP="0089005A">
            <w:pPr>
              <w:pStyle w:val="TableParagraph"/>
              <w:spacing w:before="1" w:line="149" w:lineRule="exact"/>
              <w:ind w:left="131"/>
              <w:rPr>
                <w:sz w:val="9"/>
              </w:rPr>
            </w:pPr>
            <w:r>
              <w:rPr>
                <w:spacing w:val="-2"/>
                <w:w w:val="105"/>
                <w:sz w:val="9"/>
              </w:rPr>
              <w:t>100</w:t>
            </w:r>
            <w:r>
              <w:rPr>
                <w:spacing w:val="-9"/>
                <w:w w:val="105"/>
                <w:sz w:val="9"/>
              </w:rPr>
              <w:t xml:space="preserve"> </w:t>
            </w:r>
            <w:r>
              <w:rPr>
                <w:spacing w:val="-1"/>
                <w:w w:val="105"/>
                <w:sz w:val="9"/>
              </w:rPr>
              <w:t>*</w:t>
            </w:r>
            <w:r>
              <w:rPr>
                <w:spacing w:val="36"/>
                <w:w w:val="105"/>
                <w:sz w:val="9"/>
              </w:rPr>
              <w:t xml:space="preserve">   </w:t>
            </w:r>
            <w:r>
              <w:rPr>
                <w:w w:val="105"/>
                <w:position w:val="6"/>
                <w:sz w:val="9"/>
              </w:rPr>
              <w:t>1</w:t>
            </w:r>
          </w:p>
          <w:p w:rsidR="0038558B" w:rsidRDefault="0038558B" w:rsidP="0089005A">
            <w:pPr>
              <w:pStyle w:val="TableParagraph"/>
              <w:spacing w:line="89" w:lineRule="exact"/>
              <w:ind w:left="347"/>
              <w:rPr>
                <w:sz w:val="9"/>
              </w:rPr>
            </w:pPr>
            <w:r>
              <w:rPr>
                <w:w w:val="105"/>
                <w:sz w:val="9"/>
              </w:rPr>
              <w:t>(1</w:t>
            </w:r>
            <w:r>
              <w:rPr>
                <w:spacing w:val="17"/>
                <w:w w:val="105"/>
                <w:sz w:val="9"/>
              </w:rPr>
              <w:t xml:space="preserve"> </w:t>
            </w:r>
            <w:r>
              <w:rPr>
                <w:w w:val="105"/>
                <w:sz w:val="9"/>
              </w:rPr>
              <w:t>0.45)</w:t>
            </w:r>
            <w:r>
              <w:rPr>
                <w:w w:val="105"/>
                <w:sz w:val="9"/>
                <w:vertAlign w:val="superscript"/>
              </w:rPr>
              <w:t>1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tabs>
                <w:tab w:val="left" w:pos="531"/>
              </w:tabs>
              <w:spacing w:before="82" w:line="158" w:lineRule="exact"/>
              <w:ind w:left="111"/>
              <w:rPr>
                <w:sz w:val="10"/>
              </w:rPr>
            </w:pPr>
            <w:r>
              <w:rPr>
                <w:spacing w:val="-2"/>
                <w:sz w:val="10"/>
              </w:rPr>
              <w:t>150</w:t>
            </w:r>
            <w:r>
              <w:rPr>
                <w:spacing w:val="-9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*</w:t>
            </w:r>
            <w:r>
              <w:rPr>
                <w:spacing w:val="-1"/>
                <w:sz w:val="10"/>
              </w:rPr>
              <w:tab/>
            </w:r>
            <w:r>
              <w:rPr>
                <w:position w:val="6"/>
                <w:sz w:val="10"/>
              </w:rPr>
              <w:t>1</w:t>
            </w:r>
          </w:p>
          <w:p w:rsidR="0038558B" w:rsidRDefault="0038558B" w:rsidP="0089005A">
            <w:pPr>
              <w:pStyle w:val="TableParagraph"/>
              <w:spacing w:line="98" w:lineRule="exact"/>
              <w:ind w:left="346"/>
              <w:rPr>
                <w:sz w:val="10"/>
              </w:rPr>
            </w:pPr>
            <w:r>
              <w:rPr>
                <w:sz w:val="10"/>
              </w:rPr>
              <w:t>(1</w:t>
            </w:r>
            <w:r>
              <w:rPr>
                <w:spacing w:val="33"/>
                <w:sz w:val="10"/>
              </w:rPr>
              <w:t xml:space="preserve"> </w:t>
            </w:r>
            <w:r>
              <w:rPr>
                <w:sz w:val="10"/>
              </w:rPr>
              <w:t>0.45)</w:t>
            </w:r>
            <w:r>
              <w:rPr>
                <w:sz w:val="10"/>
                <w:vertAlign w:val="superscript"/>
              </w:rPr>
              <w:t>2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tabs>
                <w:tab w:val="left" w:pos="535"/>
              </w:tabs>
              <w:spacing w:before="67" w:line="168" w:lineRule="exact"/>
              <w:ind w:left="111"/>
              <w:rPr>
                <w:sz w:val="10"/>
              </w:rPr>
            </w:pPr>
            <w:r>
              <w:rPr>
                <w:sz w:val="10"/>
              </w:rPr>
              <w:t>180</w:t>
            </w:r>
            <w:r>
              <w:rPr>
                <w:spacing w:val="-9"/>
                <w:sz w:val="10"/>
              </w:rPr>
              <w:t xml:space="preserve"> 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  <w:tab/>
            </w:r>
            <w:r>
              <w:rPr>
                <w:w w:val="105"/>
                <w:position w:val="7"/>
                <w:sz w:val="10"/>
              </w:rPr>
              <w:t>1</w:t>
            </w:r>
          </w:p>
          <w:p w:rsidR="0038558B" w:rsidRDefault="0038558B" w:rsidP="0089005A">
            <w:pPr>
              <w:pStyle w:val="TableParagraph"/>
              <w:spacing w:line="98" w:lineRule="exact"/>
              <w:ind w:left="351"/>
              <w:rPr>
                <w:sz w:val="10"/>
              </w:rPr>
            </w:pPr>
            <w:r>
              <w:rPr>
                <w:w w:val="105"/>
                <w:sz w:val="10"/>
              </w:rPr>
              <w:t>(1</w:t>
            </w:r>
            <w:r>
              <w:rPr>
                <w:spacing w:val="2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0.45)</w:t>
            </w:r>
            <w:r>
              <w:rPr>
                <w:w w:val="105"/>
                <w:sz w:val="10"/>
                <w:vertAlign w:val="superscript"/>
              </w:rPr>
              <w:t>3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tabs>
                <w:tab w:val="left" w:pos="533"/>
              </w:tabs>
              <w:spacing w:before="79" w:line="156" w:lineRule="exact"/>
              <w:ind w:left="119"/>
              <w:rPr>
                <w:sz w:val="10"/>
              </w:rPr>
            </w:pPr>
            <w:r>
              <w:rPr>
                <w:spacing w:val="-1"/>
                <w:sz w:val="10"/>
              </w:rPr>
              <w:t>300</w:t>
            </w:r>
            <w:r>
              <w:rPr>
                <w:spacing w:val="-11"/>
                <w:sz w:val="10"/>
              </w:rPr>
              <w:t xml:space="preserve"> 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  <w:tab/>
            </w:r>
            <w:r>
              <w:rPr>
                <w:position w:val="6"/>
                <w:sz w:val="10"/>
              </w:rPr>
              <w:t>1</w:t>
            </w:r>
          </w:p>
          <w:p w:rsidR="0038558B" w:rsidRDefault="0038558B" w:rsidP="0089005A">
            <w:pPr>
              <w:pStyle w:val="TableParagraph"/>
              <w:spacing w:line="96" w:lineRule="exact"/>
              <w:ind w:left="352"/>
              <w:rPr>
                <w:sz w:val="10"/>
              </w:rPr>
            </w:pPr>
            <w:r>
              <w:rPr>
                <w:sz w:val="10"/>
              </w:rPr>
              <w:t>(1</w:t>
            </w:r>
            <w:r>
              <w:rPr>
                <w:spacing w:val="29"/>
                <w:sz w:val="10"/>
              </w:rPr>
              <w:t xml:space="preserve"> </w:t>
            </w:r>
            <w:r>
              <w:rPr>
                <w:sz w:val="10"/>
              </w:rPr>
              <w:t>0.45)</w:t>
            </w:r>
            <w:r>
              <w:rPr>
                <w:sz w:val="10"/>
                <w:vertAlign w:val="superscript"/>
              </w:rPr>
              <w:t>4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rPr>
                <w:b/>
                <w:sz w:val="16"/>
              </w:rPr>
            </w:pPr>
          </w:p>
          <w:p w:rsidR="0038558B" w:rsidRDefault="0038558B" w:rsidP="0089005A">
            <w:pPr>
              <w:pStyle w:val="TableParagraph"/>
              <w:tabs>
                <w:tab w:val="left" w:pos="484"/>
              </w:tabs>
              <w:spacing w:line="157" w:lineRule="exact"/>
              <w:ind w:left="138"/>
              <w:rPr>
                <w:sz w:val="10"/>
              </w:rPr>
            </w:pPr>
            <w:r>
              <w:rPr>
                <w:sz w:val="10"/>
              </w:rPr>
              <w:t>310</w:t>
            </w:r>
            <w:r>
              <w:rPr>
                <w:sz w:val="10"/>
              </w:rPr>
              <w:tab/>
            </w:r>
            <w:r>
              <w:rPr>
                <w:position w:val="6"/>
                <w:sz w:val="10"/>
              </w:rPr>
              <w:t>1</w:t>
            </w:r>
          </w:p>
          <w:p w:rsidR="0038558B" w:rsidRDefault="0038558B" w:rsidP="0089005A">
            <w:pPr>
              <w:pStyle w:val="TableParagraph"/>
              <w:spacing w:line="97" w:lineRule="exact"/>
              <w:ind w:left="310"/>
              <w:rPr>
                <w:sz w:val="10"/>
              </w:rPr>
            </w:pPr>
            <w:r>
              <w:rPr>
                <w:sz w:val="10"/>
              </w:rPr>
              <w:t>(1</w:t>
            </w:r>
            <w:r>
              <w:rPr>
                <w:spacing w:val="20"/>
                <w:sz w:val="10"/>
              </w:rPr>
              <w:t xml:space="preserve"> </w:t>
            </w:r>
            <w:r>
              <w:rPr>
                <w:sz w:val="10"/>
              </w:rPr>
              <w:t>0.45)</w:t>
            </w:r>
            <w:r>
              <w:rPr>
                <w:sz w:val="10"/>
                <w:vertAlign w:val="superscript"/>
              </w:rPr>
              <w:t>5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tabs>
                <w:tab w:val="left" w:pos="517"/>
              </w:tabs>
              <w:spacing w:before="81" w:line="159" w:lineRule="exact"/>
              <w:ind w:left="118"/>
              <w:rPr>
                <w:sz w:val="10"/>
              </w:rPr>
            </w:pPr>
            <w:r>
              <w:rPr>
                <w:sz w:val="10"/>
              </w:rPr>
              <w:t>3100</w:t>
            </w:r>
            <w:r>
              <w:rPr>
                <w:sz w:val="10"/>
              </w:rPr>
              <w:tab/>
            </w:r>
            <w:r>
              <w:rPr>
                <w:position w:val="6"/>
                <w:sz w:val="10"/>
              </w:rPr>
              <w:t>1</w:t>
            </w:r>
          </w:p>
          <w:p w:rsidR="0038558B" w:rsidRDefault="0038558B" w:rsidP="0089005A">
            <w:pPr>
              <w:pStyle w:val="TableParagraph"/>
              <w:spacing w:line="99" w:lineRule="exact"/>
              <w:ind w:left="337"/>
              <w:rPr>
                <w:sz w:val="10"/>
              </w:rPr>
            </w:pPr>
            <w:r>
              <w:rPr>
                <w:sz w:val="10"/>
              </w:rPr>
              <w:t>(1</w:t>
            </w:r>
            <w:r>
              <w:rPr>
                <w:spacing w:val="22"/>
                <w:sz w:val="10"/>
              </w:rPr>
              <w:t xml:space="preserve"> </w:t>
            </w:r>
            <w:r>
              <w:rPr>
                <w:sz w:val="10"/>
              </w:rPr>
              <w:t>0.45)</w:t>
            </w:r>
            <w:r>
              <w:rPr>
                <w:sz w:val="10"/>
                <w:vertAlign w:val="superscript"/>
              </w:rPr>
              <w:t>5</w:t>
            </w:r>
          </w:p>
        </w:tc>
      </w:tr>
      <w:tr w:rsidR="0038558B" w:rsidTr="0089005A">
        <w:trPr>
          <w:trHeight w:val="532"/>
        </w:trPr>
        <w:tc>
          <w:tcPr>
            <w:tcW w:w="936" w:type="dxa"/>
          </w:tcPr>
          <w:p w:rsidR="0038558B" w:rsidRDefault="0038558B" w:rsidP="0089005A">
            <w:pPr>
              <w:pStyle w:val="TableParagraph"/>
              <w:spacing w:before="55"/>
              <w:ind w:left="107" w:right="92"/>
              <w:rPr>
                <w:sz w:val="18"/>
              </w:rPr>
            </w:pPr>
            <w:r>
              <w:rPr>
                <w:sz w:val="18"/>
              </w:rPr>
              <w:t>текущая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величина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spacing w:before="158"/>
              <w:ind w:left="253" w:right="246"/>
              <w:jc w:val="center"/>
              <w:rPr>
                <w:sz w:val="18"/>
              </w:rPr>
            </w:pPr>
            <w:r>
              <w:rPr>
                <w:sz w:val="18"/>
              </w:rPr>
              <w:t>69,0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58"/>
              <w:ind w:left="207" w:right="200"/>
              <w:jc w:val="center"/>
              <w:rPr>
                <w:sz w:val="18"/>
              </w:rPr>
            </w:pPr>
            <w:r>
              <w:rPr>
                <w:sz w:val="18"/>
              </w:rPr>
              <w:t>71,3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58"/>
              <w:ind w:left="207" w:right="200"/>
              <w:jc w:val="center"/>
              <w:rPr>
                <w:sz w:val="18"/>
              </w:rPr>
            </w:pPr>
            <w:r>
              <w:rPr>
                <w:sz w:val="18"/>
              </w:rPr>
              <w:t>59,0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58"/>
              <w:ind w:left="207" w:right="199"/>
              <w:jc w:val="center"/>
              <w:rPr>
                <w:sz w:val="18"/>
              </w:rPr>
            </w:pPr>
            <w:r>
              <w:rPr>
                <w:sz w:val="18"/>
              </w:rPr>
              <w:t>67,9</w:t>
            </w:r>
          </w:p>
        </w:tc>
        <w:tc>
          <w:tcPr>
            <w:tcW w:w="865" w:type="dxa"/>
          </w:tcPr>
          <w:p w:rsidR="0038558B" w:rsidRDefault="0038558B" w:rsidP="0089005A">
            <w:pPr>
              <w:pStyle w:val="TableParagraph"/>
              <w:spacing w:before="158"/>
              <w:ind w:left="253" w:right="246"/>
              <w:jc w:val="center"/>
              <w:rPr>
                <w:sz w:val="18"/>
              </w:rPr>
            </w:pPr>
            <w:r>
              <w:rPr>
                <w:sz w:val="18"/>
              </w:rPr>
              <w:t>48,4</w:t>
            </w:r>
          </w:p>
        </w:tc>
        <w:tc>
          <w:tcPr>
            <w:tcW w:w="864" w:type="dxa"/>
          </w:tcPr>
          <w:p w:rsidR="0038558B" w:rsidRDefault="0038558B" w:rsidP="0089005A">
            <w:pPr>
              <w:pStyle w:val="TableParagraph"/>
              <w:spacing w:before="158"/>
              <w:ind w:left="207" w:right="201"/>
              <w:jc w:val="center"/>
              <w:rPr>
                <w:sz w:val="18"/>
              </w:rPr>
            </w:pPr>
            <w:r>
              <w:rPr>
                <w:sz w:val="18"/>
              </w:rPr>
              <w:t>483,6</w:t>
            </w:r>
          </w:p>
        </w:tc>
      </w:tr>
    </w:tbl>
    <w:p w:rsidR="0038558B" w:rsidRDefault="0038558B" w:rsidP="0038558B">
      <w:pPr>
        <w:pStyle w:val="a3"/>
        <w:spacing w:before="113"/>
        <w:ind w:right="566" w:firstLine="424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-548640</wp:posOffset>
                </wp:positionV>
                <wp:extent cx="240665" cy="77470"/>
                <wp:effectExtent l="9525" t="4445" r="6985" b="3810"/>
                <wp:wrapNone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665" cy="77470"/>
                          <a:chOff x="2460" y="-864"/>
                          <a:chExt cx="379" cy="122"/>
                        </a:xfrm>
                      </wpg:grpSpPr>
                      <wps:wsp>
                        <wps:cNvPr id="2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460" y="-862"/>
                            <a:ext cx="379" cy="0"/>
                          </a:xfrm>
                          <a:prstGeom prst="line">
                            <a:avLst/>
                          </a:prstGeom>
                          <a:noFill/>
                          <a:ln w="25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6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4" y="-861"/>
                            <a:ext cx="103" cy="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4A89C1" id="Группа 24" o:spid="_x0000_s1026" style="position:absolute;margin-left:123pt;margin-top:-43.2pt;width:18.95pt;height:6.1pt;z-index:-251653120;mso-position-horizontal-relative:page" coordorigin="2460,-864" coordsize="379,1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">
                <v:line id="Line 11" o:spid="_x0000_s1027" style="position:absolute;visibility:visible;mso-wrap-style:square" from="2460,-862" to="2839,-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c4jsAAAADbAAAADwAAAGRycy9kb3ducmV2LnhtbESPzQrCMBCE74LvEFbwIpoqKlKNIoIg&#10;xYs/D7A0a1tsNrWJWn16Iwgeh5n5hlmsGlOKB9WusKxgOIhAEKdWF5wpOJ+2/RkI55E1lpZJwYsc&#10;rJbt1gJjbZ98oMfRZyJA2MWoIPe+iqV0aU4G3cBWxMG72NqgD7LOpK7xGeCmlKMomkqDBYeFHCva&#10;5JRej3ej4L2fsHTJHne9prdJpvo2vt4SpbqdZj0H4anx//CvvdMKRhP4fgk/QC4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wXOI7AAAAA2wAAAA8AAAAAAAAAAAAAAAAA&#10;oQIAAGRycy9kb3ducmV2LnhtbFBLBQYAAAAABAAEAPkAAACOAwAAAAA=&#10;" strokeweight=".06961mm"/>
                <v:shape id="Picture 12" o:spid="_x0000_s1028" type="#_x0000_t75" style="position:absolute;left:2544;top:-861;width:103;height:1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m4PnHAAAA2wAAAA8AAABkcnMvZG93bnJldi54bWxEj09rwkAUxO8Fv8PyBG/NRot/iK5SWop6&#10;EUxri7dH9pmkZt+m2VVjP70rFHocZuY3zGzRmkqcqXGlZQX9KAZBnFldcq7g4/3tcQLCeWSNlWVS&#10;cCUHi3nnYYaJthfe0jn1uQgQdgkqKLyvEyldVpBBF9maOHgH2xj0QTa51A1eAtxUchDHI2mw5LBQ&#10;YE0vBWXH9GQU7I54PX1/pbZ8HQ6fNp/L/fj3Z61Ur9s+T0F4av1/+K+90goGI7h/CT9Azm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rm4PnHAAAA2wAAAA8AAAAAAAAAAAAA&#10;AAAAnwIAAGRycy9kb3ducmV2LnhtbFBLBQYAAAAABAAEAPcAAACTAwAAAAA=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2110740</wp:posOffset>
                </wp:positionH>
                <wp:positionV relativeFrom="paragraph">
                  <wp:posOffset>-617855</wp:posOffset>
                </wp:positionV>
                <wp:extent cx="273050" cy="82550"/>
                <wp:effectExtent l="5715" t="11430" r="6985" b="1270"/>
                <wp:wrapNone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050" cy="82550"/>
                          <a:chOff x="3324" y="-973"/>
                          <a:chExt cx="430" cy="130"/>
                        </a:xfrm>
                      </wpg:grpSpPr>
                      <wps:wsp>
                        <wps:cNvPr id="2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324" y="-971"/>
                            <a:ext cx="429" cy="0"/>
                          </a:xfrm>
                          <a:prstGeom prst="line">
                            <a:avLst/>
                          </a:prstGeom>
                          <a:noFill/>
                          <a:ln w="26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5" y="-965"/>
                            <a:ext cx="110" cy="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E02F0C" id="Группа 21" o:spid="_x0000_s1026" style="position:absolute;margin-left:166.2pt;margin-top:-48.65pt;width:21.5pt;height:6.5pt;z-index:-251652096;mso-position-horizontal-relative:page" coordorigin="3324,-973" coordsize="430,1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">
                <v:line id="Line 14" o:spid="_x0000_s1027" style="position:absolute;visibility:visible;mso-wrap-style:square" from="3324,-971" to="3753,-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Fr+cIAAADbAAAADwAAAGRycy9kb3ducmV2LnhtbESPT4vCMBTE78J+h/AW9mbT7UGkGmUR&#10;hD0JWv9cH83btti8lCam1U+/EQSPw8z8hlmuR9OKQL1rLCv4TlIQxKXVDVcKjsV2OgfhPLLG1jIp&#10;uJOD9epjssRc24H3FA6+EhHCLkcFtfddLqUrazLoEtsRR+/P9gZ9lH0ldY9DhJtWZmk6kwYbjgs1&#10;drSpqbwebkZBUdxPO308u2t4uJkMQ7CXNCj19Tn+LEB4Gv07/Gr/agVZBs8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EFr+cIAAADbAAAADwAAAAAAAAAAAAAA&#10;AAChAgAAZHJzL2Rvd25yZXYueG1sUEsFBgAAAAAEAAQA+QAAAJADAAAAAA==&#10;" strokeweight=".07289mm"/>
                <v:shape id="Picture 15" o:spid="_x0000_s1028" type="#_x0000_t75" style="position:absolute;left:3415;top:-965;width:110;height:1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pd17FAAAA2wAAAA8AAABkcnMvZG93bnJldi54bWxEj91qwkAQhe8LfYdlCr0pujEFKdGNlEKx&#10;RhBq8wBjdvJjs7Mxu2rq07uC0MvD+fk488VgWnGi3jWWFUzGEQjiwuqGKwX5z+foDYTzyBpby6Tg&#10;jxws0seHOSbanvmbTltfiTDCLkEFtfddIqUrajLoxrYjDl5pe4M+yL6SusdzGDetjKNoKg02HAg1&#10;dvRRU/G7PZoA2Wd8yZc2W6/W2aHcvWTxJj4o9fw0vM9AeBr8f/je/tIK4le4fQk/QKZ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6XdexQAAANsAAAAPAAAAAAAAAAAAAAAA&#10;AJ8CAABkcnMvZG93bnJldi54bWxQSwUGAAAAAAQABAD3AAAAkQMAAAAA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2662555</wp:posOffset>
                </wp:positionH>
                <wp:positionV relativeFrom="paragraph">
                  <wp:posOffset>-622300</wp:posOffset>
                </wp:positionV>
                <wp:extent cx="273050" cy="84455"/>
                <wp:effectExtent l="5080" t="6985" r="7620" b="3810"/>
                <wp:wrapNone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050" cy="84455"/>
                          <a:chOff x="4193" y="-980"/>
                          <a:chExt cx="430" cy="133"/>
                        </a:xfrm>
                      </wpg:grpSpPr>
                      <wps:wsp>
                        <wps:cNvPr id="19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4193" y="-978"/>
                            <a:ext cx="430" cy="0"/>
                          </a:xfrm>
                          <a:prstGeom prst="line">
                            <a:avLst/>
                          </a:prstGeom>
                          <a:noFill/>
                          <a:ln w="27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6" y="-976"/>
                            <a:ext cx="113" cy="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CE8019" id="Группа 18" o:spid="_x0000_s1026" style="position:absolute;margin-left:209.65pt;margin-top:-49pt;width:21.5pt;height:6.65pt;z-index:-251651072;mso-position-horizontal-relative:page" coordorigin="4193,-980" coordsize="430,1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">
                <v:line id="Line 17" o:spid="_x0000_s1027" style="position:absolute;visibility:visible;mso-wrap-style:square" from="4193,-978" to="4623,-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V+58AAAADbAAAADwAAAGRycy9kb3ducmV2LnhtbERPzYrCMBC+L/gOYQRva6IHcbtGUUFR&#10;0IOtDzA0s02xmZQman37zYKwt/n4fmex6l0jHtSF2rOGyViBIC69qbnScC12n3MQISIbbDyThhcF&#10;WC0HHwvMjH/yhR55rEQK4ZChBhtjm0kZSksOw9i3xIn78Z3DmGBXSdPhM4W7Rk6VmkmHNacGiy1t&#10;LZW3/O407NVsv57c1elUH89FzF+b3bGwWo+G/fobRKQ+/ovf7oNJ87/g75d0gFz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VfufAAAAA2wAAAA8AAAAAAAAAAAAAAAAA&#10;oQIAAGRycy9kb3ducmV2LnhtbFBLBQYAAAAABAAEAPkAAACOAwAAAAA=&#10;" strokeweight=".076mm"/>
                <v:shape id="Picture 18" o:spid="_x0000_s1028" type="#_x0000_t75" style="position:absolute;left:4286;top:-976;width:113;height: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sxpu/AAAA2wAAAA8AAABkcnMvZG93bnJldi54bWxET02LwjAQvQv+hzCCN023B5FuYxFhsYII&#10;uoLX2WZsi82kJNF2//3mIOzx8b7zYjSdeJHzrWUFH8sEBHFldcu1guv312INwgdkjZ1lUvBLHorN&#10;dJJjpu3AZ3pdQi1iCPsMFTQh9JmUvmrIoF/anjhyd+sMhghdLbXDIYabTqZJspIGW44NDfa0a6h6&#10;XJ5GwdqWpzHQ7dil+1YO7qc6Hwav1Hw2bj9BBBrDv/jtLrWCNK6PX+IPkJs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drMabvwAAANsAAAAPAAAAAAAAAAAAAAAAAJ8CAABk&#10;cnMvZG93bnJldi54bWxQSwUGAAAAAAQABAD3AAAAiwMAAAAA&#10;">
                  <v:imagedata r:id="rId14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3211830</wp:posOffset>
                </wp:positionH>
                <wp:positionV relativeFrom="paragraph">
                  <wp:posOffset>-619760</wp:posOffset>
                </wp:positionV>
                <wp:extent cx="267970" cy="80645"/>
                <wp:effectExtent l="11430" t="9525" r="6350" b="0"/>
                <wp:wrapNone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970" cy="80645"/>
                          <a:chOff x="5058" y="-976"/>
                          <a:chExt cx="422" cy="127"/>
                        </a:xfrm>
                      </wpg:grpSpPr>
                      <wps:wsp>
                        <wps:cNvPr id="1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058" y="-974"/>
                            <a:ext cx="421" cy="0"/>
                          </a:xfrm>
                          <a:prstGeom prst="line">
                            <a:avLst/>
                          </a:prstGeom>
                          <a:noFill/>
                          <a:ln w="261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49" y="-972"/>
                            <a:ext cx="110" cy="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114FC5" id="Группа 15" o:spid="_x0000_s1026" style="position:absolute;margin-left:252.9pt;margin-top:-48.8pt;width:21.1pt;height:6.35pt;z-index:-251650048;mso-position-horizontal-relative:page" coordorigin="5058,-976" coordsize="422,1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">
                <v:line id="Line 20" o:spid="_x0000_s1027" style="position:absolute;visibility:visible;mso-wrap-style:square" from="5058,-974" to="5479,-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6K58EAAADbAAAADwAAAGRycy9kb3ducmV2LnhtbERPzWrCQBC+C77DMgUvohtFJKSuUhSp&#10;7UEw7QOM2WkSzM6G3a1J3r4rFLzNx/c7m11vGnEn52vLChbzBARxYXXNpYLvr+MsBeEDssbGMikY&#10;yMNuOx5tMNO24wvd81CKGMI+QwVVCG0mpS8qMujntiWO3I91BkOErpTaYRfDTSOXSbKWBmuODRW2&#10;tK+ouOW/RsGNDun7VLI7ryTqxcd1+WkHo9TkpX97BRGoD0/xv/uk4/w1PH6JB8jt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LornwQAAANsAAAAPAAAAAAAAAAAAAAAA&#10;AKECAABkcnMvZG93bnJldi54bWxQSwUGAAAAAAQABAD5AAAAjwMAAAAA&#10;" strokeweight=".07253mm"/>
                <v:shape id="Picture 21" o:spid="_x0000_s1028" type="#_x0000_t75" style="position:absolute;left:5149;top:-972;width:110;height:1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iJvXBAAAA2wAAAA8AAABkcnMvZG93bnJldi54bWxET9tqwkAQfS/4D8sIfaubWFolukpSCAhS&#10;MNEPGLJjEszOhuwa0793C4W+zeFcZ7ufTCdGGlxrWUG8iEAQV1a3XCu4nPO3NQjnkTV2lknBDznY&#10;72YvW0y0fXBBY+lrEULYJaig8b5PpHRVQwbdwvbEgbvawaAPcKilHvARwk0nl1H0KQ22HBoa7Omr&#10;oepW3o2CND7kx/zkx9u7i85Z+p3VH6dCqdf5lG5AeJr8v/jPfdBh/gp+fwkHyN0T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9iJvXBAAAA2wAAAA8AAAAAAAAAAAAAAAAAnwIA&#10;AGRycy9kb3ducmV2LnhtbFBLBQYAAAAABAAEAPcAAACNAwAAAAA=&#10;">
                  <v:imagedata r:id="rId16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3733800</wp:posOffset>
                </wp:positionH>
                <wp:positionV relativeFrom="paragraph">
                  <wp:posOffset>-553085</wp:posOffset>
                </wp:positionV>
                <wp:extent cx="259715" cy="81915"/>
                <wp:effectExtent l="9525" t="9525" r="6985" b="0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" cy="81915"/>
                          <a:chOff x="5880" y="-871"/>
                          <a:chExt cx="409" cy="129"/>
                        </a:xfrm>
                      </wpg:grpSpPr>
                      <wps:wsp>
                        <wps:cNvPr id="1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5880" y="-869"/>
                            <a:ext cx="408" cy="0"/>
                          </a:xfrm>
                          <a:prstGeom prst="line">
                            <a:avLst/>
                          </a:prstGeom>
                          <a:noFill/>
                          <a:ln w="264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8" y="-866"/>
                            <a:ext cx="110" cy="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3A8C95" id="Группа 12" o:spid="_x0000_s1026" style="position:absolute;margin-left:294pt;margin-top:-43.55pt;width:20.45pt;height:6.45pt;z-index:-251649024;mso-position-horizontal-relative:page" coordorigin="5880,-871" coordsize="409,1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">
                <v:line id="Line 23" o:spid="_x0000_s1027" style="position:absolute;visibility:visible;mso-wrap-style:square" from="5880,-869" to="6288,-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tleMMAAADbAAAADwAAAGRycy9kb3ducmV2LnhtbERPTWvCQBC9F/wPywi9lLpRqcToKiII&#10;mh5KtRdvY3aaDc3OhuzWxH/vCoXe5vE+Z7nubS2u1PrKsYLxKAFBXDhdcang67R7TUH4gKyxdkwK&#10;buRhvRo8LTHTruNPuh5DKWII+wwVmBCaTEpfGLLoR64hjty3ay2GCNtS6ha7GG5rOUmSmbRYcWww&#10;2NDWUPFz/LUKXi7pe55jfijy88cu1Z1J3+a9Us/DfrMAEagP/+I/917H+VN4/BIP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drZXjDAAAA2wAAAA8AAAAAAAAAAAAA&#10;AAAAoQIAAGRycy9kb3ducmV2LnhtbFBLBQYAAAAABAAEAPkAAACRAwAAAAA=&#10;" strokeweight=".07342mm"/>
                <v:shape id="Picture 24" o:spid="_x0000_s1028" type="#_x0000_t75" style="position:absolute;left:5968;top:-866;width:110;height:1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sJZfFAAAA2wAAAA8AAABkcnMvZG93bnJldi54bWxEj91qwkAQhe8F32EZwRupmwYRSV1FBKmN&#10;UPDnAabZMUnNzsbsVqNP7xYE72Y4Z853ZjpvTSUu1LjSsoL3YQSCOLO65FzBYb96m4BwHlljZZkU&#10;3MjBfNbtTDHR9spbuux8LkIIuwQVFN7XiZQuK8igG9qaOGhH2xj0YW1yqRu8hnBTyTiKxtJgyYFQ&#10;YE3LgrLT7s8EyG/K98OnTTdfm/R8/Bmk8Xd8VqrfaxcfIDy1/mV+Xq91qD+C/1/CAHL2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bCWXxQAAANsAAAAPAAAAAAAAAAAAAAAA&#10;AJ8CAABkcnMvZG93bnJldi54bWxQSwUGAAAAAAQABAD3AAAAkQMAAAAA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-617855</wp:posOffset>
                </wp:positionV>
                <wp:extent cx="266065" cy="84455"/>
                <wp:effectExtent l="13970" t="11430" r="5715" b="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065" cy="84455"/>
                          <a:chOff x="6772" y="-973"/>
                          <a:chExt cx="419" cy="133"/>
                        </a:xfrm>
                      </wpg:grpSpPr>
                      <wps:wsp>
                        <wps:cNvPr id="10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6772" y="-972"/>
                            <a:ext cx="419" cy="0"/>
                          </a:xfrm>
                          <a:prstGeom prst="line">
                            <a:avLst/>
                          </a:prstGeom>
                          <a:noFill/>
                          <a:ln w="251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9" y="-964"/>
                            <a:ext cx="110" cy="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F418D" id="Группа 9" o:spid="_x0000_s1026" style="position:absolute;margin-left:338.6pt;margin-top:-48.65pt;width:20.95pt;height:6.65pt;z-index:-251648000;mso-position-horizontal-relative:page" coordorigin="6772,-973" coordsize="419,1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">
                <v:line id="Line 26" o:spid="_x0000_s1027" style="position:absolute;visibility:visible;mso-wrap-style:square" from="6772,-972" to="7191,-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QogsUAAADbAAAADwAAAGRycy9kb3ducmV2LnhtbESPQUvDQBCF74L/YRmhN7urB5HYbQlG&#10;oSCt2Ir2OGSnSUh2NmTXJvXXOwehtxnem/e+Wawm36kTDbEJbOFubkARl8E1XFn43L/ePoKKCdlh&#10;F5gsnCnCanl9tcDMhZE/6LRLlZIQjhlaqFPqM61jWZPHOA89sWjHMHhMsg6VdgOOEu47fW/Mg/bY&#10;sDTU2NNzTWW7+/EWzEux+ToU3/lvQRy2b+9mvR9ba2c3U/4EKtGULub/67UTfKGXX2QAv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yQogsUAAADbAAAADwAAAAAAAAAA&#10;AAAAAAChAgAAZHJzL2Rvd25yZXYueG1sUEsFBgAAAAAEAAQA+QAAAJMDAAAAAA==&#10;" strokeweight=".06992mm"/>
                <v:shape id="Picture 27" o:spid="_x0000_s1028" type="#_x0000_t75" style="position:absolute;left:6859;top:-964;width:110;height:1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bhg/EAAAA2wAAAA8AAABkcnMvZG93bnJldi54bWxEj9GKwjAQRd8X/Icwgi+LpvZBpBplEUSt&#10;IKz6AbPN2Ha3mdQmavXrzYLg2wz3zj13pvPWVOJKjSstKxgOIhDEmdUl5wqOh2V/DMJ5ZI2VZVJw&#10;JwfzWedjiom2N/6m697nIoSwS1BB4X2dSOmyggy6ga2Jg3ayjUEf1iaXusFbCDeVjKNoJA2WHAgF&#10;1rQoKPvbX0yA/Kb8OK5sut1s0/Pp5zONd/FZqV63/ZqA8NT6t/l1vdah/hD+fwkD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gbhg/EAAAA2wAAAA8AAAAAAAAAAAAAAAAA&#10;nwIAAGRycy9kb3ducmV2LnhtbFBLBQYAAAAABAAEAPcAAACQAwAAAAA=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i/>
        </w:rPr>
        <w:t>Ответ:</w:t>
      </w:r>
      <w:r>
        <w:rPr>
          <w:i/>
          <w:spacing w:val="15"/>
        </w:rPr>
        <w:t xml:space="preserve"> </w:t>
      </w:r>
      <w:r>
        <w:t>после</w:t>
      </w:r>
      <w:r>
        <w:rPr>
          <w:spacing w:val="12"/>
        </w:rPr>
        <w:t xml:space="preserve"> </w:t>
      </w:r>
      <w:r>
        <w:t>сложения</w:t>
      </w:r>
      <w:r>
        <w:rPr>
          <w:spacing w:val="11"/>
        </w:rPr>
        <w:t xml:space="preserve"> </w:t>
      </w:r>
      <w:r>
        <w:t>текущих</w:t>
      </w:r>
      <w:r>
        <w:rPr>
          <w:spacing w:val="10"/>
        </w:rPr>
        <w:t xml:space="preserve"> </w:t>
      </w:r>
      <w:r>
        <w:t>величин</w:t>
      </w:r>
      <w:r>
        <w:rPr>
          <w:spacing w:val="13"/>
        </w:rPr>
        <w:t xml:space="preserve"> </w:t>
      </w:r>
      <w:r>
        <w:t>получаем</w:t>
      </w:r>
      <w:r>
        <w:rPr>
          <w:spacing w:val="12"/>
        </w:rPr>
        <w:t xml:space="preserve"> </w:t>
      </w:r>
      <w:r>
        <w:t>стоимость</w:t>
      </w:r>
      <w:r>
        <w:rPr>
          <w:spacing w:val="-47"/>
        </w:rPr>
        <w:t xml:space="preserve"> </w:t>
      </w:r>
      <w:r>
        <w:t>АО</w:t>
      </w:r>
      <w:r>
        <w:rPr>
          <w:spacing w:val="4"/>
        </w:rPr>
        <w:t xml:space="preserve"> </w:t>
      </w:r>
      <w:r>
        <w:t>«Бизнес»</w:t>
      </w:r>
      <w:r>
        <w:rPr>
          <w:spacing w:val="-4"/>
        </w:rPr>
        <w:t xml:space="preserve"> </w:t>
      </w:r>
      <w:r>
        <w:t>799,2</w:t>
      </w:r>
      <w:r>
        <w:rPr>
          <w:spacing w:val="1"/>
        </w:rPr>
        <w:t xml:space="preserve"> </w:t>
      </w:r>
      <w:r>
        <w:t>тыс.</w:t>
      </w:r>
      <w:r>
        <w:rPr>
          <w:spacing w:val="1"/>
        </w:rPr>
        <w:t xml:space="preserve"> </w:t>
      </w:r>
      <w:r>
        <w:t>рублей.</w:t>
      </w:r>
    </w:p>
    <w:p w:rsidR="0038558B" w:rsidRDefault="0038558B" w:rsidP="0038558B">
      <w:pPr>
        <w:sectPr w:rsidR="0038558B" w:rsidSect="0038558B">
          <w:type w:val="continuous"/>
          <w:pgSz w:w="9180" w:h="12980"/>
          <w:pgMar w:top="640" w:right="1260" w:bottom="2200" w:left="1020" w:header="0" w:footer="1939" w:gutter="0"/>
          <w:cols w:space="720"/>
        </w:sectPr>
      </w:pPr>
    </w:p>
    <w:p w:rsidR="0038558B" w:rsidRDefault="0038558B" w:rsidP="003240C8">
      <w:pPr>
        <w:rPr>
          <w:sz w:val="17"/>
        </w:rPr>
        <w:sectPr w:rsidR="0038558B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3240C8" w:rsidRDefault="003240C8" w:rsidP="003240C8">
      <w:pPr>
        <w:pStyle w:val="a3"/>
        <w:spacing w:before="4"/>
        <w:ind w:left="0"/>
        <w:rPr>
          <w:sz w:val="27"/>
        </w:rPr>
      </w:pPr>
    </w:p>
    <w:p w:rsidR="003240C8" w:rsidRDefault="003240C8" w:rsidP="003240C8">
      <w:pPr>
        <w:pStyle w:val="a3"/>
      </w:pPr>
    </w:p>
    <w:sectPr w:rsidR="003240C8" w:rsidSect="003240C8">
      <w:pgSz w:w="9180" w:h="12980"/>
      <w:pgMar w:top="640" w:right="1260" w:bottom="212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4F19"/>
    <w:multiLevelType w:val="hybridMultilevel"/>
    <w:tmpl w:val="7F267322"/>
    <w:lvl w:ilvl="0" w:tplc="44B060CE">
      <w:numFmt w:val="bullet"/>
      <w:lvlText w:val="-"/>
      <w:lvlJc w:val="left"/>
      <w:pPr>
        <w:ind w:left="509" w:hanging="24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23946898">
      <w:numFmt w:val="bullet"/>
      <w:lvlText w:val="•"/>
      <w:lvlJc w:val="left"/>
      <w:pPr>
        <w:ind w:left="860" w:hanging="240"/>
      </w:pPr>
      <w:rPr>
        <w:rFonts w:hint="default"/>
        <w:lang w:val="ru-RU" w:eastAsia="en-US" w:bidi="ar-SA"/>
      </w:rPr>
    </w:lvl>
    <w:lvl w:ilvl="2" w:tplc="28D82BA8">
      <w:numFmt w:val="bullet"/>
      <w:lvlText w:val="•"/>
      <w:lvlJc w:val="left"/>
      <w:pPr>
        <w:ind w:left="3060" w:hanging="240"/>
      </w:pPr>
      <w:rPr>
        <w:rFonts w:hint="default"/>
        <w:lang w:val="ru-RU" w:eastAsia="en-US" w:bidi="ar-SA"/>
      </w:rPr>
    </w:lvl>
    <w:lvl w:ilvl="3" w:tplc="11068CDA">
      <w:numFmt w:val="bullet"/>
      <w:lvlText w:val="•"/>
      <w:lvlJc w:val="left"/>
      <w:pPr>
        <w:ind w:left="3540" w:hanging="240"/>
      </w:pPr>
      <w:rPr>
        <w:rFonts w:hint="default"/>
        <w:lang w:val="ru-RU" w:eastAsia="en-US" w:bidi="ar-SA"/>
      </w:rPr>
    </w:lvl>
    <w:lvl w:ilvl="4" w:tplc="2E20C664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5" w:tplc="86BC3FD4">
      <w:numFmt w:val="bullet"/>
      <w:lvlText w:val="•"/>
      <w:lvlJc w:val="left"/>
      <w:pPr>
        <w:ind w:left="4500" w:hanging="240"/>
      </w:pPr>
      <w:rPr>
        <w:rFonts w:hint="default"/>
        <w:lang w:val="ru-RU" w:eastAsia="en-US" w:bidi="ar-SA"/>
      </w:rPr>
    </w:lvl>
    <w:lvl w:ilvl="6" w:tplc="F23A3C06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2B32604C">
      <w:numFmt w:val="bullet"/>
      <w:lvlText w:val="•"/>
      <w:lvlJc w:val="left"/>
      <w:pPr>
        <w:ind w:left="5460" w:hanging="240"/>
      </w:pPr>
      <w:rPr>
        <w:rFonts w:hint="default"/>
        <w:lang w:val="ru-RU" w:eastAsia="en-US" w:bidi="ar-SA"/>
      </w:rPr>
    </w:lvl>
    <w:lvl w:ilvl="8" w:tplc="D372531A">
      <w:numFmt w:val="bullet"/>
      <w:lvlText w:val="•"/>
      <w:lvlJc w:val="left"/>
      <w:pPr>
        <w:ind w:left="5940" w:hanging="240"/>
      </w:pPr>
      <w:rPr>
        <w:rFonts w:hint="default"/>
        <w:lang w:val="ru-RU" w:eastAsia="en-US" w:bidi="ar-SA"/>
      </w:rPr>
    </w:lvl>
  </w:abstractNum>
  <w:abstractNum w:abstractNumId="1">
    <w:nsid w:val="1F011444"/>
    <w:multiLevelType w:val="multilevel"/>
    <w:tmpl w:val="18CC93BE"/>
    <w:lvl w:ilvl="0">
      <w:start w:val="3"/>
      <w:numFmt w:val="decimal"/>
      <w:lvlText w:val="%1"/>
      <w:lvlJc w:val="left"/>
      <w:pPr>
        <w:ind w:left="1634" w:hanging="55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4" w:hanging="5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34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40" w:hanging="651"/>
        <w:jc w:val="right"/>
      </w:pPr>
      <w:rPr>
        <w:rFonts w:hint="default"/>
        <w:b/>
        <w:bCs/>
        <w:spacing w:val="-2"/>
        <w:w w:val="99"/>
        <w:lang w:val="ru-RU" w:eastAsia="en-US" w:bidi="ar-SA"/>
      </w:rPr>
    </w:lvl>
    <w:lvl w:ilvl="4">
      <w:numFmt w:val="bullet"/>
      <w:lvlText w:val="•"/>
      <w:lvlJc w:val="left"/>
      <w:pPr>
        <w:ind w:left="3744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70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6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22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48" w:hanging="65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BA4"/>
    <w:rsid w:val="00024139"/>
    <w:rsid w:val="001803EF"/>
    <w:rsid w:val="00195BA4"/>
    <w:rsid w:val="003240C8"/>
    <w:rsid w:val="0038558B"/>
    <w:rsid w:val="003A7DD7"/>
    <w:rsid w:val="006F42FC"/>
    <w:rsid w:val="00C4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FC9D06-3449-40EE-BF7C-D64B0CBD0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240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3240C8"/>
    <w:pPr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40C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3240C8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3240C8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240C8"/>
    <w:rPr>
      <w:rFonts w:ascii="Times New Roman" w:eastAsia="Times New Roman" w:hAnsi="Times New Roman" w:cs="Times New Roman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3240C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5">
    <w:name w:val="List Paragraph"/>
    <w:basedOn w:val="a"/>
    <w:uiPriority w:val="1"/>
    <w:qFormat/>
    <w:rsid w:val="003240C8"/>
    <w:pPr>
      <w:ind w:left="137" w:firstLine="408"/>
    </w:pPr>
  </w:style>
  <w:style w:type="table" w:customStyle="1" w:styleId="TableNormal">
    <w:name w:val="Table Normal"/>
    <w:uiPriority w:val="2"/>
    <w:semiHidden/>
    <w:unhideWhenUsed/>
    <w:qFormat/>
    <w:rsid w:val="003855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85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2024-11-11T04:18:00Z</dcterms:created>
  <dcterms:modified xsi:type="dcterms:W3CDTF">2024-11-11T04:52:00Z</dcterms:modified>
</cp:coreProperties>
</file>